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3002B" w14:textId="6706170A" w:rsidR="00CF6BBC" w:rsidRPr="00F05D07" w:rsidRDefault="000139D8" w:rsidP="000139D8">
      <w:pPr>
        <w:jc w:val="center"/>
        <w:rPr>
          <w:rFonts w:eastAsia="標楷體"/>
          <w:b/>
          <w:sz w:val="28"/>
        </w:rPr>
      </w:pPr>
      <w:r w:rsidRPr="00F05D07">
        <w:rPr>
          <w:rFonts w:eastAsia="標楷體"/>
          <w:b/>
          <w:sz w:val="28"/>
        </w:rPr>
        <w:t>國立高雄科技大學</w:t>
      </w:r>
      <w:r w:rsidR="00B10B13" w:rsidRPr="00F05D07">
        <w:rPr>
          <w:rFonts w:eastAsia="標楷體"/>
          <w:b/>
          <w:sz w:val="28"/>
        </w:rPr>
        <w:t xml:space="preserve"> </w:t>
      </w:r>
      <w:r w:rsidRPr="00F05D07">
        <w:rPr>
          <w:rFonts w:eastAsia="標楷體"/>
          <w:b/>
          <w:sz w:val="28"/>
        </w:rPr>
        <w:t>實習</w:t>
      </w:r>
      <w:r w:rsidR="00626D03" w:rsidRPr="00F05D07">
        <w:rPr>
          <w:rFonts w:eastAsia="標楷體"/>
          <w:b/>
          <w:sz w:val="28"/>
        </w:rPr>
        <w:t>/</w:t>
      </w:r>
      <w:r w:rsidR="00626D03" w:rsidRPr="00F05D07">
        <w:rPr>
          <w:rFonts w:eastAsia="標楷體"/>
          <w:b/>
          <w:sz w:val="28"/>
        </w:rPr>
        <w:t>就業</w:t>
      </w:r>
      <w:r w:rsidR="00626D03" w:rsidRPr="00F05D07">
        <w:rPr>
          <w:rFonts w:eastAsia="標楷體"/>
          <w:b/>
          <w:sz w:val="28"/>
        </w:rPr>
        <w:t xml:space="preserve"> </w:t>
      </w:r>
      <w:r w:rsidRPr="00F05D07">
        <w:rPr>
          <w:rFonts w:eastAsia="標楷體"/>
          <w:b/>
          <w:sz w:val="28"/>
        </w:rPr>
        <w:t>環境評核表</w:t>
      </w:r>
    </w:p>
    <w:p w14:paraId="6FAEBF2F" w14:textId="0C1AB1AA" w:rsidR="00F05D07" w:rsidRPr="00E76C8C" w:rsidRDefault="00F05D07" w:rsidP="000139D8">
      <w:pPr>
        <w:jc w:val="center"/>
        <w:rPr>
          <w:rFonts w:eastAsia="標楷體"/>
          <w:b/>
          <w:color w:val="0000FF"/>
          <w:sz w:val="28"/>
        </w:rPr>
      </w:pPr>
      <w:r w:rsidRPr="00E76C8C">
        <w:rPr>
          <w:rFonts w:eastAsia="標楷體"/>
          <w:b/>
          <w:color w:val="0000FF"/>
          <w:sz w:val="28"/>
        </w:rPr>
        <w:t>National Kaohsiung University of Science and Technology Internship/Employment Environmental Assessment Form</w:t>
      </w:r>
    </w:p>
    <w:p w14:paraId="1052A9A2" w14:textId="380134C3" w:rsidR="00EA05DC" w:rsidRDefault="00EA05DC" w:rsidP="00EA05DC">
      <w:pPr>
        <w:wordWrap w:val="0"/>
        <w:jc w:val="right"/>
        <w:rPr>
          <w:rFonts w:eastAsia="標楷體"/>
          <w:u w:val="single"/>
        </w:rPr>
      </w:pPr>
      <w:r w:rsidRPr="00F05D07">
        <w:rPr>
          <w:rFonts w:eastAsia="標楷體"/>
        </w:rPr>
        <w:t>填表日期</w:t>
      </w:r>
      <w:r w:rsidR="00417BFD" w:rsidRPr="00417BFD">
        <w:rPr>
          <w:rFonts w:eastAsia="標楷體"/>
          <w:color w:val="0000FF"/>
          <w:sz w:val="20"/>
          <w:szCs w:val="20"/>
          <w:highlight w:val="yellow"/>
        </w:rPr>
        <w:t>Date of Assessment</w:t>
      </w:r>
      <w:r w:rsidRPr="00F05D07">
        <w:rPr>
          <w:rFonts w:eastAsia="標楷體"/>
        </w:rPr>
        <w:t>：</w:t>
      </w:r>
      <w:r w:rsidRPr="00F05D07">
        <w:rPr>
          <w:rFonts w:eastAsia="標楷體"/>
          <w:u w:val="single"/>
        </w:rPr>
        <w:t xml:space="preserve">    /  /  </w:t>
      </w:r>
    </w:p>
    <w:p w14:paraId="13B834F8" w14:textId="699E07C2" w:rsidR="006E3F29" w:rsidRDefault="006E3F29" w:rsidP="0045119D">
      <w:pPr>
        <w:rPr>
          <w:rFonts w:eastAsia="標楷體"/>
          <w:bCs/>
          <w:color w:val="FF0000"/>
        </w:rPr>
      </w:pPr>
      <w:r w:rsidRPr="00F05D07">
        <w:rPr>
          <w:rFonts w:eastAsia="標楷體"/>
          <w:bCs/>
          <w:color w:val="FF0000"/>
        </w:rPr>
        <w:t>*</w:t>
      </w:r>
      <w:r w:rsidR="000622D4" w:rsidRPr="000622D4">
        <w:rPr>
          <w:rFonts w:eastAsia="標楷體" w:hint="eastAsia"/>
          <w:bCs/>
          <w:color w:val="FF0000"/>
        </w:rPr>
        <w:t>如未建置職業安全衛生管理系統或未具其他相關驗證紀錄者，請填寫本表。若為國外企業，檢查項目得依所在地相關法令規範及實際情況酌予調整；如有特殊規定或差異情形，請另行說明。</w:t>
      </w:r>
    </w:p>
    <w:p w14:paraId="201A779D" w14:textId="0E0676B8" w:rsidR="00F05D07" w:rsidRDefault="00803F96" w:rsidP="00924050">
      <w:pPr>
        <w:jc w:val="both"/>
        <w:rPr>
          <w:rFonts w:eastAsia="標楷體"/>
          <w:bCs/>
          <w:color w:val="FF0000"/>
          <w:sz w:val="20"/>
          <w:szCs w:val="20"/>
        </w:rPr>
      </w:pPr>
      <w:r w:rsidRPr="0035320A">
        <w:rPr>
          <w:rFonts w:eastAsia="標楷體"/>
          <w:bCs/>
          <w:color w:val="FF0000"/>
          <w:sz w:val="20"/>
          <w:szCs w:val="20"/>
        </w:rPr>
        <w:t>*</w:t>
      </w:r>
      <w:r w:rsidR="00924050" w:rsidRPr="00924050">
        <w:rPr>
          <w:rFonts w:eastAsia="標楷體"/>
          <w:bCs/>
          <w:color w:val="FF0000"/>
          <w:sz w:val="20"/>
          <w:szCs w:val="20"/>
        </w:rPr>
        <w:t xml:space="preserve">Please complete this form if no Occupational Safety and Health Management System (OH&amp;SMS) or other relevant certification/verification records are available. For foreign enterprises, inspection items may be adjusted in accordance with applicable local laws, </w:t>
      </w:r>
      <w:proofErr w:type="gramStart"/>
      <w:r w:rsidR="00924050" w:rsidRPr="00924050">
        <w:rPr>
          <w:rFonts w:eastAsia="標楷體"/>
          <w:bCs/>
          <w:color w:val="FF0000"/>
          <w:sz w:val="20"/>
          <w:szCs w:val="20"/>
        </w:rPr>
        <w:t>regulations</w:t>
      </w:r>
      <w:proofErr w:type="gramEnd"/>
      <w:r w:rsidR="00924050" w:rsidRPr="00924050">
        <w:rPr>
          <w:rFonts w:eastAsia="標楷體"/>
          <w:bCs/>
          <w:color w:val="FF0000"/>
          <w:sz w:val="20"/>
          <w:szCs w:val="20"/>
        </w:rPr>
        <w:t xml:space="preserve"> and actual circumstances. If there are any special requirements or regulatory differences, please specify them separately.</w:t>
      </w:r>
    </w:p>
    <w:p w14:paraId="1B9088A7" w14:textId="77777777" w:rsidR="0045119D" w:rsidRPr="0035320A" w:rsidRDefault="0045119D" w:rsidP="006E3F29">
      <w:pPr>
        <w:jc w:val="right"/>
        <w:rPr>
          <w:rFonts w:eastAsia="標楷體"/>
          <w:bCs/>
          <w:color w:val="FF0000"/>
          <w:sz w:val="20"/>
          <w:szCs w:val="20"/>
        </w:rPr>
      </w:pPr>
    </w:p>
    <w:tbl>
      <w:tblPr>
        <w:tblStyle w:val="a7"/>
        <w:tblW w:w="10768" w:type="dxa"/>
        <w:tblLook w:val="04A0" w:firstRow="1" w:lastRow="0" w:firstColumn="1" w:lastColumn="0" w:noHBand="0" w:noVBand="1"/>
      </w:tblPr>
      <w:tblGrid>
        <w:gridCol w:w="1349"/>
        <w:gridCol w:w="3930"/>
        <w:gridCol w:w="1288"/>
        <w:gridCol w:w="4201"/>
      </w:tblGrid>
      <w:tr w:rsidR="004947B9" w:rsidRPr="00F05D07" w14:paraId="399C571C" w14:textId="77777777" w:rsidTr="00E76C8C">
        <w:trPr>
          <w:trHeight w:val="567"/>
        </w:trPr>
        <w:tc>
          <w:tcPr>
            <w:tcW w:w="1349" w:type="dxa"/>
            <w:shd w:val="clear" w:color="auto" w:fill="D9D9D9" w:themeFill="background1" w:themeFillShade="D9"/>
            <w:vAlign w:val="center"/>
          </w:tcPr>
          <w:p w14:paraId="2B667B8B" w14:textId="77777777" w:rsidR="004947B9" w:rsidRDefault="00EE5B7E" w:rsidP="00CE341C">
            <w:pPr>
              <w:jc w:val="center"/>
              <w:rPr>
                <w:rFonts w:eastAsia="標楷體"/>
              </w:rPr>
            </w:pPr>
            <w:r w:rsidRPr="00F05D07">
              <w:rPr>
                <w:rFonts w:eastAsia="標楷體"/>
              </w:rPr>
              <w:t>廠商</w:t>
            </w:r>
            <w:r w:rsidR="00626D03" w:rsidRPr="00F05D07">
              <w:rPr>
                <w:rFonts w:eastAsia="標楷體"/>
              </w:rPr>
              <w:t>名稱</w:t>
            </w:r>
          </w:p>
          <w:p w14:paraId="363A362E" w14:textId="3696B06F" w:rsidR="00481411" w:rsidRPr="00F05D07" w:rsidRDefault="00C61E00" w:rsidP="00CE341C">
            <w:pPr>
              <w:jc w:val="center"/>
              <w:rPr>
                <w:rFonts w:eastAsia="標楷體"/>
              </w:rPr>
            </w:pPr>
            <w:r w:rsidRPr="00E76C8C">
              <w:rPr>
                <w:rFonts w:eastAsia="標楷體" w:hint="eastAsia"/>
                <w:color w:val="0000FF"/>
                <w:sz w:val="20"/>
                <w:szCs w:val="20"/>
              </w:rPr>
              <w:t>Company Name</w:t>
            </w:r>
          </w:p>
        </w:tc>
        <w:tc>
          <w:tcPr>
            <w:tcW w:w="3930" w:type="dxa"/>
          </w:tcPr>
          <w:p w14:paraId="723D6444" w14:textId="61FB8B7A" w:rsidR="004947B9" w:rsidRPr="00F05D07" w:rsidRDefault="004947B9" w:rsidP="00CF6BBC">
            <w:pPr>
              <w:rPr>
                <w:rFonts w:eastAsia="標楷體"/>
              </w:rPr>
            </w:pPr>
          </w:p>
        </w:tc>
        <w:tc>
          <w:tcPr>
            <w:tcW w:w="1288" w:type="dxa"/>
            <w:shd w:val="clear" w:color="auto" w:fill="D9D9D9" w:themeFill="background1" w:themeFillShade="D9"/>
            <w:vAlign w:val="center"/>
          </w:tcPr>
          <w:p w14:paraId="45CC4070" w14:textId="77777777" w:rsidR="004947B9" w:rsidRDefault="005B0EF0" w:rsidP="00CE341C">
            <w:pPr>
              <w:jc w:val="center"/>
              <w:rPr>
                <w:rFonts w:eastAsia="標楷體"/>
                <w:szCs w:val="23"/>
              </w:rPr>
            </w:pPr>
            <w:r w:rsidRPr="00F05D07">
              <w:rPr>
                <w:rFonts w:eastAsia="標楷體"/>
                <w:szCs w:val="23"/>
              </w:rPr>
              <w:t>行業別</w:t>
            </w:r>
          </w:p>
          <w:p w14:paraId="383C7193" w14:textId="15C93167" w:rsidR="00481411" w:rsidRPr="00F05D07" w:rsidRDefault="00C61E00" w:rsidP="00CE341C">
            <w:pPr>
              <w:jc w:val="center"/>
              <w:rPr>
                <w:rFonts w:eastAsia="標楷體"/>
              </w:rPr>
            </w:pPr>
            <w:r w:rsidRPr="00E76C8C">
              <w:rPr>
                <w:rFonts w:eastAsia="標楷體"/>
                <w:color w:val="0000FF"/>
                <w:sz w:val="20"/>
                <w:szCs w:val="20"/>
              </w:rPr>
              <w:t>Industry Category</w:t>
            </w:r>
          </w:p>
        </w:tc>
        <w:tc>
          <w:tcPr>
            <w:tcW w:w="4201" w:type="dxa"/>
          </w:tcPr>
          <w:p w14:paraId="01DDEB66" w14:textId="77777777" w:rsidR="004947B9" w:rsidRPr="00F05D07" w:rsidRDefault="004947B9" w:rsidP="00CF6BBC">
            <w:pPr>
              <w:rPr>
                <w:rFonts w:eastAsia="標楷體"/>
              </w:rPr>
            </w:pPr>
          </w:p>
        </w:tc>
      </w:tr>
      <w:tr w:rsidR="006E3F29" w:rsidRPr="00F05D07" w14:paraId="09B754AF" w14:textId="77777777" w:rsidTr="00E76C8C">
        <w:trPr>
          <w:trHeight w:val="567"/>
        </w:trPr>
        <w:tc>
          <w:tcPr>
            <w:tcW w:w="1349" w:type="dxa"/>
            <w:shd w:val="clear" w:color="auto" w:fill="D9D9D9" w:themeFill="background1" w:themeFillShade="D9"/>
            <w:vAlign w:val="center"/>
          </w:tcPr>
          <w:p w14:paraId="7BE17986" w14:textId="77777777" w:rsidR="006E3F29" w:rsidRDefault="006E3F29" w:rsidP="00D85B33">
            <w:pPr>
              <w:pStyle w:val="Default"/>
              <w:jc w:val="center"/>
              <w:rPr>
                <w:rFonts w:ascii="Times New Roman" w:hAnsi="Times New Roman" w:cs="Times New Roman"/>
              </w:rPr>
            </w:pPr>
            <w:r w:rsidRPr="00F05D07">
              <w:rPr>
                <w:rFonts w:ascii="Times New Roman" w:hAnsi="Times New Roman" w:cs="Times New Roman"/>
              </w:rPr>
              <w:t>評核地址</w:t>
            </w:r>
          </w:p>
          <w:p w14:paraId="3DC6A9B6" w14:textId="7A4F33F1" w:rsidR="00481411" w:rsidRPr="0035320A" w:rsidRDefault="00481411" w:rsidP="00D85B33">
            <w:pPr>
              <w:pStyle w:val="Default"/>
              <w:jc w:val="center"/>
              <w:rPr>
                <w:rFonts w:ascii="Times New Roman" w:hAnsi="Times New Roman" w:cs="Times New Roman"/>
                <w:sz w:val="20"/>
                <w:szCs w:val="20"/>
              </w:rPr>
            </w:pPr>
            <w:r w:rsidRPr="0035320A">
              <w:rPr>
                <w:rFonts w:ascii="Times New Roman" w:hAnsi="Times New Roman" w:cs="Times New Roman"/>
                <w:color w:val="0000FF"/>
                <w:sz w:val="20"/>
                <w:szCs w:val="20"/>
              </w:rPr>
              <w:t>Assessment Address</w:t>
            </w:r>
          </w:p>
        </w:tc>
        <w:tc>
          <w:tcPr>
            <w:tcW w:w="9419" w:type="dxa"/>
            <w:gridSpan w:val="3"/>
            <w:vAlign w:val="center"/>
          </w:tcPr>
          <w:p w14:paraId="3E2E1A64" w14:textId="028F1D9F" w:rsidR="006E3F29" w:rsidRPr="00F05D07" w:rsidRDefault="006E3F29" w:rsidP="005B0EF0">
            <w:pPr>
              <w:pStyle w:val="Default"/>
              <w:jc w:val="right"/>
              <w:rPr>
                <w:rFonts w:ascii="Times New Roman" w:hAnsi="Times New Roman" w:cs="Times New Roman"/>
              </w:rPr>
            </w:pPr>
          </w:p>
        </w:tc>
      </w:tr>
      <w:tr w:rsidR="006E3F29" w:rsidRPr="00F05D07" w14:paraId="036D96B6" w14:textId="77777777" w:rsidTr="00E76C8C">
        <w:trPr>
          <w:trHeight w:val="567"/>
        </w:trPr>
        <w:tc>
          <w:tcPr>
            <w:tcW w:w="1349" w:type="dxa"/>
            <w:shd w:val="clear" w:color="auto" w:fill="D9D9D9" w:themeFill="background1" w:themeFillShade="D9"/>
            <w:vAlign w:val="center"/>
          </w:tcPr>
          <w:p w14:paraId="10C0A7EC" w14:textId="77777777" w:rsidR="006E3F29" w:rsidRDefault="006E3F29" w:rsidP="00D85B33">
            <w:pPr>
              <w:pStyle w:val="Default"/>
              <w:jc w:val="center"/>
              <w:rPr>
                <w:rFonts w:ascii="Times New Roman" w:hAnsi="Times New Roman" w:cs="Times New Roman"/>
                <w:sz w:val="23"/>
                <w:szCs w:val="23"/>
              </w:rPr>
            </w:pPr>
            <w:r w:rsidRPr="00F05D07">
              <w:rPr>
                <w:rFonts w:ascii="Times New Roman" w:hAnsi="Times New Roman" w:cs="Times New Roman"/>
                <w:sz w:val="23"/>
                <w:szCs w:val="23"/>
              </w:rPr>
              <w:t>事業風險</w:t>
            </w:r>
          </w:p>
          <w:p w14:paraId="264E70BB" w14:textId="248EDB74" w:rsidR="00481411" w:rsidRPr="0035320A" w:rsidRDefault="00481411" w:rsidP="00D85B33">
            <w:pPr>
              <w:pStyle w:val="Default"/>
              <w:jc w:val="center"/>
              <w:rPr>
                <w:rFonts w:ascii="Times New Roman" w:hAnsi="Times New Roman" w:cs="Times New Roman"/>
                <w:sz w:val="20"/>
                <w:szCs w:val="20"/>
              </w:rPr>
            </w:pPr>
            <w:r w:rsidRPr="0035320A">
              <w:rPr>
                <w:rFonts w:ascii="Times New Roman" w:hAnsi="Times New Roman" w:cs="Times New Roman"/>
                <w:color w:val="0000FF"/>
                <w:sz w:val="20"/>
                <w:szCs w:val="20"/>
              </w:rPr>
              <w:t>Operational Risk</w:t>
            </w:r>
          </w:p>
        </w:tc>
        <w:tc>
          <w:tcPr>
            <w:tcW w:w="9419" w:type="dxa"/>
            <w:gridSpan w:val="3"/>
            <w:vAlign w:val="center"/>
          </w:tcPr>
          <w:p w14:paraId="10901B22" w14:textId="1824A8F0" w:rsidR="00481411" w:rsidRPr="0035320A" w:rsidRDefault="006E3F29" w:rsidP="007050C2">
            <w:pPr>
              <w:pStyle w:val="Default"/>
              <w:rPr>
                <w:rFonts w:ascii="Times New Roman" w:hAnsi="Times New Roman" w:cs="Times New Roman"/>
                <w:color w:val="808080" w:themeColor="background1" w:themeShade="80"/>
                <w:sz w:val="20"/>
              </w:rPr>
            </w:pPr>
            <w:r w:rsidRPr="00F05D07">
              <w:rPr>
                <w:rFonts w:ascii="Times New Roman" w:hAnsi="Times New Roman" w:cs="Times New Roman"/>
              </w:rPr>
              <w:t>□</w:t>
            </w:r>
            <w:r w:rsidRPr="00F05D07">
              <w:rPr>
                <w:rFonts w:ascii="Times New Roman" w:hAnsi="Times New Roman" w:cs="Times New Roman"/>
              </w:rPr>
              <w:t>第一類</w:t>
            </w:r>
            <w:r w:rsidR="0035320A" w:rsidRPr="0035320A">
              <w:rPr>
                <w:rFonts w:ascii="Times New Roman" w:hAnsi="Times New Roman" w:cs="Times New Roman" w:hint="eastAsia"/>
                <w:color w:val="0000FF"/>
                <w:sz w:val="20"/>
                <w:szCs w:val="20"/>
              </w:rPr>
              <w:t>Category</w:t>
            </w:r>
            <w:r w:rsidR="0035320A" w:rsidRPr="0035320A">
              <w:rPr>
                <w:rFonts w:ascii="Times New Roman" w:hAnsi="Times New Roman" w:cs="Times New Roman"/>
                <w:color w:val="0000FF"/>
                <w:sz w:val="20"/>
                <w:szCs w:val="20"/>
              </w:rPr>
              <w:t xml:space="preserve"> I</w:t>
            </w:r>
            <w:r w:rsidRPr="00F05D07">
              <w:rPr>
                <w:rFonts w:ascii="Times New Roman" w:hAnsi="Times New Roman" w:cs="Times New Roman"/>
              </w:rPr>
              <w:t xml:space="preserve">  □</w:t>
            </w:r>
            <w:r w:rsidRPr="00F05D07">
              <w:rPr>
                <w:rFonts w:ascii="Times New Roman" w:hAnsi="Times New Roman" w:cs="Times New Roman"/>
              </w:rPr>
              <w:t>第二類</w:t>
            </w:r>
            <w:r w:rsidR="0035320A" w:rsidRPr="0035320A">
              <w:rPr>
                <w:rFonts w:ascii="Times New Roman" w:hAnsi="Times New Roman" w:cs="Times New Roman" w:hint="eastAsia"/>
                <w:color w:val="0000FF"/>
                <w:sz w:val="20"/>
                <w:szCs w:val="20"/>
              </w:rPr>
              <w:t>Category</w:t>
            </w:r>
            <w:r w:rsidR="0035320A" w:rsidRPr="0035320A">
              <w:rPr>
                <w:rFonts w:ascii="Times New Roman" w:hAnsi="Times New Roman" w:cs="Times New Roman"/>
                <w:color w:val="0000FF"/>
                <w:sz w:val="20"/>
                <w:szCs w:val="20"/>
              </w:rPr>
              <w:t xml:space="preserve"> II</w:t>
            </w:r>
            <w:r w:rsidRPr="00F05D07">
              <w:rPr>
                <w:rFonts w:ascii="Times New Roman" w:hAnsi="Times New Roman" w:cs="Times New Roman"/>
              </w:rPr>
              <w:t xml:space="preserve"> </w:t>
            </w:r>
            <w:r w:rsidR="0035320A">
              <w:rPr>
                <w:rFonts w:ascii="Times New Roman" w:hAnsi="Times New Roman" w:cs="Times New Roman" w:hint="eastAsia"/>
              </w:rPr>
              <w:t xml:space="preserve"> </w:t>
            </w:r>
            <w:r w:rsidRPr="00F05D07">
              <w:rPr>
                <w:rFonts w:ascii="Times New Roman" w:hAnsi="Times New Roman" w:cs="Times New Roman"/>
              </w:rPr>
              <w:t>□</w:t>
            </w:r>
            <w:r w:rsidRPr="00F05D07">
              <w:rPr>
                <w:rFonts w:ascii="Times New Roman" w:hAnsi="Times New Roman" w:cs="Times New Roman"/>
              </w:rPr>
              <w:t>第三類</w:t>
            </w:r>
            <w:r w:rsidR="0035320A" w:rsidRPr="0035320A">
              <w:rPr>
                <w:rFonts w:ascii="Times New Roman" w:hAnsi="Times New Roman" w:cs="Times New Roman" w:hint="eastAsia"/>
                <w:color w:val="0000FF"/>
                <w:sz w:val="20"/>
                <w:szCs w:val="20"/>
              </w:rPr>
              <w:t>Category</w:t>
            </w:r>
            <w:r w:rsidR="0035320A" w:rsidRPr="0035320A">
              <w:rPr>
                <w:rFonts w:ascii="Times New Roman" w:hAnsi="Times New Roman" w:cs="Times New Roman"/>
                <w:color w:val="0000FF"/>
                <w:sz w:val="20"/>
                <w:szCs w:val="20"/>
              </w:rPr>
              <w:t xml:space="preserve"> III</w:t>
            </w:r>
            <w:r w:rsidRPr="00F05D07">
              <w:rPr>
                <w:rFonts w:ascii="Times New Roman" w:hAnsi="Times New Roman" w:cs="Times New Roman"/>
              </w:rPr>
              <w:t xml:space="preserve"> </w:t>
            </w:r>
            <w:r w:rsidRPr="00F05D07">
              <w:rPr>
                <w:rFonts w:ascii="Times New Roman" w:hAnsi="Times New Roman" w:cs="Times New Roman"/>
                <w:color w:val="808080" w:themeColor="background1" w:themeShade="80"/>
                <w:sz w:val="20"/>
              </w:rPr>
              <w:t>(</w:t>
            </w:r>
            <w:r w:rsidRPr="00F05D07">
              <w:rPr>
                <w:rFonts w:ascii="Times New Roman" w:hAnsi="Times New Roman" w:cs="Times New Roman"/>
                <w:color w:val="808080" w:themeColor="background1" w:themeShade="80"/>
                <w:sz w:val="20"/>
              </w:rPr>
              <w:t>參見附表</w:t>
            </w:r>
            <w:r w:rsidR="0035320A" w:rsidRPr="00481411">
              <w:rPr>
                <w:rFonts w:ascii="Times New Roman" w:hAnsi="Times New Roman" w:cs="Times New Roman"/>
                <w:color w:val="808080" w:themeColor="background1" w:themeShade="80"/>
                <w:sz w:val="20"/>
              </w:rPr>
              <w:t xml:space="preserve">See attached </w:t>
            </w:r>
            <w:r w:rsidR="0035320A">
              <w:rPr>
                <w:rFonts w:ascii="Times New Roman" w:hAnsi="Times New Roman" w:cs="Times New Roman"/>
                <w:color w:val="808080" w:themeColor="background1" w:themeShade="80"/>
                <w:sz w:val="20"/>
              </w:rPr>
              <w:t>schedules</w:t>
            </w:r>
            <w:r w:rsidRPr="00F05D07">
              <w:rPr>
                <w:rFonts w:ascii="Times New Roman" w:hAnsi="Times New Roman" w:cs="Times New Roman"/>
                <w:color w:val="808080" w:themeColor="background1" w:themeShade="80"/>
                <w:sz w:val="20"/>
              </w:rPr>
              <w:t>)</w:t>
            </w:r>
          </w:p>
        </w:tc>
      </w:tr>
      <w:tr w:rsidR="00D85B33" w:rsidRPr="00F05D07" w14:paraId="024F50A0" w14:textId="77777777" w:rsidTr="00E76C8C">
        <w:tc>
          <w:tcPr>
            <w:tcW w:w="10768" w:type="dxa"/>
            <w:gridSpan w:val="4"/>
            <w:vAlign w:val="center"/>
          </w:tcPr>
          <w:p w14:paraId="5E1FA09F" w14:textId="3EEB836A" w:rsidR="00D85B33" w:rsidRDefault="00D85B33" w:rsidP="00D85B33">
            <w:pPr>
              <w:widowControl/>
              <w:rPr>
                <w:rFonts w:eastAsia="標楷體"/>
                <w:kern w:val="0"/>
              </w:rPr>
            </w:pPr>
            <w:r w:rsidRPr="00F05D07">
              <w:rPr>
                <w:rFonts w:eastAsia="標楷體"/>
                <w:kern w:val="0"/>
              </w:rPr>
              <w:t>近三年是否有主管機關至機構進行勞動檢查</w:t>
            </w:r>
            <w:r w:rsidRPr="00F05D07">
              <w:rPr>
                <w:rFonts w:eastAsia="標楷體"/>
                <w:kern w:val="0"/>
              </w:rPr>
              <w:t>?</w:t>
            </w:r>
          </w:p>
          <w:p w14:paraId="6C1D518C" w14:textId="250D4C0D" w:rsidR="00FE6A61" w:rsidRPr="00E76C8C" w:rsidRDefault="00FE6A61" w:rsidP="00D85B33">
            <w:pPr>
              <w:widowControl/>
              <w:rPr>
                <w:rFonts w:eastAsia="標楷體"/>
                <w:color w:val="0000FF"/>
                <w:kern w:val="0"/>
                <w:sz w:val="20"/>
                <w:szCs w:val="20"/>
              </w:rPr>
            </w:pPr>
            <w:r w:rsidRPr="00E76C8C">
              <w:rPr>
                <w:rFonts w:eastAsia="標楷體"/>
                <w:color w:val="0000FF"/>
                <w:kern w:val="0"/>
                <w:sz w:val="20"/>
                <w:szCs w:val="20"/>
              </w:rPr>
              <w:t xml:space="preserve">Have any competent authorities conducted labor inspections at the </w:t>
            </w:r>
            <w:r w:rsidR="00B76EE2" w:rsidRPr="00E76C8C">
              <w:rPr>
                <w:rFonts w:eastAsia="標楷體"/>
                <w:color w:val="0000FF"/>
                <w:kern w:val="0"/>
                <w:sz w:val="20"/>
                <w:szCs w:val="20"/>
              </w:rPr>
              <w:t>enterprise</w:t>
            </w:r>
            <w:r w:rsidRPr="00E76C8C">
              <w:rPr>
                <w:rFonts w:eastAsia="標楷體"/>
                <w:color w:val="0000FF"/>
                <w:kern w:val="0"/>
                <w:sz w:val="20"/>
                <w:szCs w:val="20"/>
              </w:rPr>
              <w:t xml:space="preserve"> within the past three years?</w:t>
            </w:r>
          </w:p>
          <w:p w14:paraId="634AC788" w14:textId="59ABC8E0" w:rsidR="00FE6A61" w:rsidRPr="00F05D07" w:rsidRDefault="00D85B33" w:rsidP="00D85B33">
            <w:pPr>
              <w:widowControl/>
              <w:rPr>
                <w:rFonts w:eastAsia="標楷體"/>
                <w:kern w:val="0"/>
              </w:rPr>
            </w:pPr>
            <w:proofErr w:type="gramStart"/>
            <w:r w:rsidRPr="00F05D07">
              <w:rPr>
                <w:rFonts w:eastAsia="標楷體"/>
                <w:kern w:val="0"/>
              </w:rPr>
              <w:t>□</w:t>
            </w:r>
            <w:r w:rsidRPr="00F05D07">
              <w:rPr>
                <w:rFonts w:eastAsia="標楷體"/>
                <w:kern w:val="0"/>
              </w:rPr>
              <w:t>否</w:t>
            </w:r>
            <w:proofErr w:type="gramEnd"/>
            <w:r w:rsidR="0035320A" w:rsidRPr="00E76C8C">
              <w:rPr>
                <w:rFonts w:eastAsia="標楷體"/>
                <w:color w:val="0000FF"/>
                <w:kern w:val="0"/>
                <w:sz w:val="20"/>
                <w:szCs w:val="20"/>
              </w:rPr>
              <w:t>No</w:t>
            </w:r>
          </w:p>
          <w:p w14:paraId="66502B33" w14:textId="10E8C08E" w:rsidR="00FE6A61" w:rsidRPr="00FE6A61" w:rsidRDefault="00D85B33" w:rsidP="00D85B33">
            <w:pPr>
              <w:widowControl/>
              <w:rPr>
                <w:rFonts w:eastAsia="標楷體"/>
                <w:kern w:val="0"/>
              </w:rPr>
            </w:pPr>
            <w:r w:rsidRPr="00F05D07">
              <w:rPr>
                <w:rFonts w:eastAsia="標楷體"/>
                <w:kern w:val="0"/>
              </w:rPr>
              <w:t>□</w:t>
            </w:r>
            <w:r w:rsidRPr="00F05D07">
              <w:rPr>
                <w:rFonts w:eastAsia="標楷體"/>
                <w:kern w:val="0"/>
              </w:rPr>
              <w:t>是</w:t>
            </w:r>
            <w:r w:rsidR="0035320A" w:rsidRPr="00E76C8C">
              <w:rPr>
                <w:rFonts w:eastAsia="標楷體"/>
                <w:color w:val="0000FF"/>
                <w:kern w:val="0"/>
                <w:sz w:val="20"/>
                <w:szCs w:val="20"/>
              </w:rPr>
              <w:t>Yes</w:t>
            </w:r>
            <w:proofErr w:type="gramStart"/>
            <w:r w:rsidRPr="00F05D07">
              <w:rPr>
                <w:rFonts w:eastAsia="標楷體"/>
                <w:kern w:val="0"/>
              </w:rPr>
              <w:t>（</w:t>
            </w:r>
            <w:proofErr w:type="gramEnd"/>
            <w:r w:rsidRPr="00F05D07">
              <w:rPr>
                <w:rFonts w:eastAsia="標楷體"/>
                <w:kern w:val="0"/>
              </w:rPr>
              <w:t>檢查日期</w:t>
            </w:r>
            <w:r w:rsidR="0035320A" w:rsidRPr="00E76C8C">
              <w:rPr>
                <w:rFonts w:eastAsia="標楷體"/>
                <w:color w:val="0000FF"/>
                <w:kern w:val="0"/>
                <w:sz w:val="20"/>
                <w:szCs w:val="20"/>
              </w:rPr>
              <w:t>Date of Inspection</w:t>
            </w:r>
            <w:r w:rsidRPr="00F05D07">
              <w:rPr>
                <w:rFonts w:eastAsia="標楷體"/>
                <w:kern w:val="0"/>
              </w:rPr>
              <w:t>：</w:t>
            </w:r>
            <w:r w:rsidRPr="00F05D07">
              <w:rPr>
                <w:rFonts w:eastAsia="標楷體"/>
                <w:kern w:val="0"/>
                <w:u w:val="single"/>
              </w:rPr>
              <w:t xml:space="preserve">   /  /  </w:t>
            </w:r>
            <w:proofErr w:type="gramStart"/>
            <w:r w:rsidRPr="00F05D07">
              <w:rPr>
                <w:rFonts w:eastAsia="標楷體"/>
                <w:kern w:val="0"/>
              </w:rPr>
              <w:t>）</w:t>
            </w:r>
            <w:proofErr w:type="gramEnd"/>
            <w:r w:rsidRPr="00F05D07">
              <w:rPr>
                <w:rFonts w:eastAsia="標楷體"/>
                <w:kern w:val="0"/>
              </w:rPr>
              <w:t>，檢查結果</w:t>
            </w:r>
            <w:r w:rsidR="0035320A" w:rsidRPr="00E76C8C">
              <w:rPr>
                <w:rFonts w:eastAsia="標楷體"/>
                <w:color w:val="0000FF"/>
                <w:kern w:val="0"/>
                <w:sz w:val="20"/>
                <w:szCs w:val="20"/>
              </w:rPr>
              <w:t xml:space="preserve">results of </w:t>
            </w:r>
            <w:proofErr w:type="spellStart"/>
            <w:r w:rsidR="0035320A" w:rsidRPr="00E76C8C">
              <w:rPr>
                <w:rFonts w:eastAsia="標楷體"/>
                <w:color w:val="0000FF"/>
                <w:kern w:val="0"/>
                <w:sz w:val="20"/>
                <w:szCs w:val="20"/>
              </w:rPr>
              <w:t>inspectipn</w:t>
            </w:r>
            <w:proofErr w:type="spellEnd"/>
            <w:r w:rsidRPr="00F05D07">
              <w:rPr>
                <w:rFonts w:eastAsia="標楷體"/>
                <w:kern w:val="0"/>
              </w:rPr>
              <w:t>：</w:t>
            </w:r>
          </w:p>
          <w:p w14:paraId="3A6FEE8C" w14:textId="1892A6FD" w:rsidR="00D85B33" w:rsidRDefault="006E3F29" w:rsidP="00D85B33">
            <w:pPr>
              <w:widowControl/>
              <w:rPr>
                <w:rFonts w:eastAsia="標楷體"/>
                <w:kern w:val="0"/>
              </w:rPr>
            </w:pPr>
            <w:r w:rsidRPr="00F05D07">
              <w:rPr>
                <w:rFonts w:eastAsia="標楷體"/>
                <w:kern w:val="0"/>
              </w:rPr>
              <w:t xml:space="preserve">     </w:t>
            </w:r>
            <w:r w:rsidR="00D85B33" w:rsidRPr="00F05D07">
              <w:rPr>
                <w:rFonts w:eastAsia="標楷體"/>
                <w:kern w:val="0"/>
              </w:rPr>
              <w:t>□</w:t>
            </w:r>
            <w:r w:rsidR="003237EF" w:rsidRPr="00F05D07">
              <w:rPr>
                <w:rFonts w:eastAsia="標楷體"/>
                <w:kern w:val="0"/>
              </w:rPr>
              <w:t>符合</w:t>
            </w:r>
            <w:r w:rsidR="0035320A" w:rsidRPr="00E76C8C">
              <w:rPr>
                <w:rFonts w:eastAsia="標楷體"/>
                <w:color w:val="0000FF"/>
                <w:kern w:val="0"/>
                <w:sz w:val="20"/>
                <w:szCs w:val="20"/>
              </w:rPr>
              <w:t>Compliant</w:t>
            </w:r>
            <w:r w:rsidR="00D85B33" w:rsidRPr="00F05D07">
              <w:rPr>
                <w:rFonts w:eastAsia="標楷體"/>
                <w:kern w:val="0"/>
              </w:rPr>
              <w:t>（無違反相關法令</w:t>
            </w:r>
            <w:r w:rsidR="0035320A" w:rsidRPr="00E76C8C">
              <w:rPr>
                <w:rFonts w:eastAsia="標楷體"/>
                <w:color w:val="0000FF"/>
                <w:kern w:val="0"/>
                <w:sz w:val="20"/>
                <w:szCs w:val="20"/>
              </w:rPr>
              <w:t>No violation of relevant laws and regulations</w:t>
            </w:r>
            <w:r w:rsidR="00D85B33" w:rsidRPr="00F05D07">
              <w:rPr>
                <w:rFonts w:eastAsia="標楷體"/>
                <w:kern w:val="0"/>
              </w:rPr>
              <w:t>）</w:t>
            </w:r>
          </w:p>
          <w:p w14:paraId="7BDDAD53" w14:textId="3EAFAD1C" w:rsidR="005D2FB9" w:rsidRPr="00F05D07" w:rsidRDefault="00D85B33" w:rsidP="00CD04A7">
            <w:pPr>
              <w:widowControl/>
              <w:ind w:leftChars="250" w:left="600"/>
              <w:rPr>
                <w:rFonts w:eastAsia="標楷體"/>
                <w:kern w:val="0"/>
              </w:rPr>
            </w:pPr>
            <w:r w:rsidRPr="00F05D07">
              <w:rPr>
                <w:rFonts w:eastAsia="標楷體"/>
                <w:kern w:val="0"/>
              </w:rPr>
              <w:t>□</w:t>
            </w:r>
            <w:r w:rsidRPr="00F05D07">
              <w:rPr>
                <w:rFonts w:eastAsia="標楷體"/>
                <w:kern w:val="0"/>
              </w:rPr>
              <w:t>未</w:t>
            </w:r>
            <w:r w:rsidR="003237EF" w:rsidRPr="00F05D07">
              <w:rPr>
                <w:rFonts w:eastAsia="標楷體"/>
                <w:kern w:val="0"/>
              </w:rPr>
              <w:t>符合</w:t>
            </w:r>
            <w:r w:rsidR="0035320A" w:rsidRPr="00E76C8C">
              <w:rPr>
                <w:rFonts w:eastAsia="標楷體"/>
                <w:color w:val="0000FF"/>
                <w:kern w:val="0"/>
                <w:sz w:val="20"/>
                <w:szCs w:val="20"/>
              </w:rPr>
              <w:t>Non-compliant</w:t>
            </w:r>
            <w:proofErr w:type="gramStart"/>
            <w:r w:rsidRPr="00F05D07">
              <w:rPr>
                <w:rFonts w:eastAsia="標楷體"/>
                <w:kern w:val="0"/>
              </w:rPr>
              <w:t>（</w:t>
            </w:r>
            <w:proofErr w:type="gramEnd"/>
            <w:r w:rsidRPr="00F05D07">
              <w:rPr>
                <w:rFonts w:eastAsia="標楷體"/>
                <w:b/>
                <w:bCs/>
                <w:color w:val="FFFFFF"/>
                <w:shd w:val="clear" w:color="auto" w:fill="6F6F6F"/>
              </w:rPr>
              <w:t>違反法規內容</w:t>
            </w:r>
            <w:r w:rsidR="0035320A" w:rsidRPr="0035320A">
              <w:rPr>
                <w:rFonts w:eastAsia="標楷體"/>
                <w:b/>
                <w:bCs/>
                <w:color w:val="FFFFFF"/>
                <w:sz w:val="20"/>
                <w:szCs w:val="20"/>
                <w:shd w:val="clear" w:color="auto" w:fill="6F6F6F"/>
              </w:rPr>
              <w:t>Details of violations</w:t>
            </w:r>
            <w:r w:rsidRPr="00F05D07">
              <w:rPr>
                <w:rFonts w:eastAsia="標楷體"/>
                <w:kern w:val="0"/>
              </w:rPr>
              <w:t>：</w:t>
            </w:r>
            <w:r w:rsidRPr="00F05D07">
              <w:rPr>
                <w:rFonts w:eastAsia="標楷體"/>
                <w:kern w:val="0"/>
                <w:u w:val="single"/>
              </w:rPr>
              <w:t xml:space="preserve">                 </w:t>
            </w:r>
            <w:r w:rsidR="00EA05DC" w:rsidRPr="00F05D07">
              <w:rPr>
                <w:rFonts w:eastAsia="標楷體"/>
                <w:kern w:val="0"/>
                <w:u w:val="single"/>
              </w:rPr>
              <w:t xml:space="preserve">                            </w:t>
            </w:r>
            <w:r w:rsidRPr="00F05D07">
              <w:rPr>
                <w:rFonts w:eastAsia="標楷體"/>
                <w:kern w:val="0"/>
                <w:u w:val="single"/>
              </w:rPr>
              <w:t xml:space="preserve">   </w:t>
            </w:r>
            <w:r w:rsidRPr="00F05D07">
              <w:rPr>
                <w:rFonts w:eastAsia="標楷體"/>
                <w:kern w:val="0"/>
              </w:rPr>
              <w:t>）</w:t>
            </w:r>
          </w:p>
        </w:tc>
      </w:tr>
    </w:tbl>
    <w:p w14:paraId="6A4C9C05" w14:textId="77777777" w:rsidR="0000438F" w:rsidRPr="00F05D07" w:rsidRDefault="0000438F">
      <w:pPr>
        <w:rPr>
          <w:rFonts w:eastAsia="標楷體"/>
        </w:rPr>
      </w:pPr>
    </w:p>
    <w:tbl>
      <w:tblPr>
        <w:tblpPr w:leftFromText="180" w:rightFromText="180" w:vertAnchor="text" w:tblpXSpec="center" w:tblpY="1"/>
        <w:tblOverlap w:val="neve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3"/>
        <w:gridCol w:w="425"/>
        <w:gridCol w:w="4661"/>
        <w:gridCol w:w="1127"/>
        <w:gridCol w:w="1082"/>
        <w:gridCol w:w="627"/>
        <w:gridCol w:w="1417"/>
      </w:tblGrid>
      <w:tr w:rsidR="00BF317D" w:rsidRPr="00F05D07" w14:paraId="02EE407A" w14:textId="77777777" w:rsidTr="00137870">
        <w:trPr>
          <w:trHeight w:val="283"/>
          <w:tblHeader/>
        </w:trPr>
        <w:tc>
          <w:tcPr>
            <w:tcW w:w="1403" w:type="dxa"/>
            <w:vMerge w:val="restart"/>
            <w:shd w:val="clear" w:color="auto" w:fill="D9D9D9" w:themeFill="background1" w:themeFillShade="D9"/>
            <w:textDirection w:val="tbRlV"/>
            <w:vAlign w:val="center"/>
          </w:tcPr>
          <w:p w14:paraId="2DAE16C1" w14:textId="77777777" w:rsidR="00B76EE2" w:rsidRDefault="000904C8" w:rsidP="00836E40">
            <w:pPr>
              <w:spacing w:line="320" w:lineRule="exact"/>
              <w:ind w:left="113" w:right="113"/>
              <w:jc w:val="center"/>
              <w:rPr>
                <w:rFonts w:eastAsia="標楷體"/>
              </w:rPr>
            </w:pPr>
            <w:r w:rsidRPr="00F05D07">
              <w:rPr>
                <w:rFonts w:eastAsia="標楷體"/>
              </w:rPr>
              <w:t>項目</w:t>
            </w:r>
          </w:p>
          <w:p w14:paraId="1ABCB60A" w14:textId="2A4ED780" w:rsidR="000904C8" w:rsidRPr="00F05D07" w:rsidRDefault="00F63379" w:rsidP="00836E40">
            <w:pPr>
              <w:spacing w:line="320" w:lineRule="exact"/>
              <w:ind w:left="113" w:right="113"/>
              <w:jc w:val="center"/>
              <w:rPr>
                <w:rFonts w:eastAsia="標楷體"/>
              </w:rPr>
            </w:pPr>
            <w:r w:rsidRPr="00E76C8C">
              <w:rPr>
                <w:rFonts w:eastAsia="標楷體" w:hint="eastAsia"/>
                <w:color w:val="0000FF"/>
              </w:rPr>
              <w:t>Item</w:t>
            </w:r>
          </w:p>
        </w:tc>
        <w:tc>
          <w:tcPr>
            <w:tcW w:w="425" w:type="dxa"/>
            <w:vMerge w:val="restart"/>
            <w:shd w:val="clear" w:color="auto" w:fill="D9D9D9" w:themeFill="background1" w:themeFillShade="D9"/>
            <w:vAlign w:val="center"/>
          </w:tcPr>
          <w:p w14:paraId="131BC9AC" w14:textId="77777777" w:rsidR="00F63379" w:rsidRDefault="000904C8" w:rsidP="00836E40">
            <w:pPr>
              <w:spacing w:line="320" w:lineRule="exact"/>
              <w:jc w:val="center"/>
              <w:rPr>
                <w:rFonts w:eastAsia="標楷體"/>
              </w:rPr>
            </w:pPr>
            <w:r w:rsidRPr="00F05D07">
              <w:rPr>
                <w:rFonts w:eastAsia="標楷體"/>
              </w:rPr>
              <w:t>項</w:t>
            </w:r>
          </w:p>
          <w:p w14:paraId="36351DCE" w14:textId="68580099" w:rsidR="000904C8" w:rsidRDefault="000904C8" w:rsidP="00836E40">
            <w:pPr>
              <w:spacing w:line="320" w:lineRule="exact"/>
              <w:jc w:val="center"/>
              <w:rPr>
                <w:rFonts w:eastAsia="標楷體"/>
              </w:rPr>
            </w:pPr>
            <w:r w:rsidRPr="00F05D07">
              <w:rPr>
                <w:rFonts w:eastAsia="標楷體"/>
              </w:rPr>
              <w:t>次</w:t>
            </w:r>
          </w:p>
          <w:p w14:paraId="180A667A" w14:textId="5AF93208" w:rsidR="00F63379" w:rsidRPr="00F05D07" w:rsidRDefault="00F63379" w:rsidP="00836E40">
            <w:pPr>
              <w:spacing w:line="320" w:lineRule="exact"/>
              <w:jc w:val="center"/>
              <w:rPr>
                <w:rFonts w:eastAsia="標楷體"/>
              </w:rPr>
            </w:pPr>
            <w:r w:rsidRPr="00E76C8C">
              <w:rPr>
                <w:rFonts w:eastAsia="標楷體" w:hint="eastAsia"/>
                <w:color w:val="0000FF"/>
                <w:sz w:val="20"/>
                <w:szCs w:val="20"/>
              </w:rPr>
              <w:t>No</w:t>
            </w:r>
            <w:r>
              <w:rPr>
                <w:rFonts w:eastAsia="標楷體" w:hint="eastAsia"/>
              </w:rPr>
              <w:t>.</w:t>
            </w:r>
          </w:p>
        </w:tc>
        <w:tc>
          <w:tcPr>
            <w:tcW w:w="4661" w:type="dxa"/>
            <w:vMerge w:val="restart"/>
            <w:shd w:val="clear" w:color="auto" w:fill="D9D9D9" w:themeFill="background1" w:themeFillShade="D9"/>
            <w:vAlign w:val="center"/>
          </w:tcPr>
          <w:p w14:paraId="4260EB2A" w14:textId="77777777" w:rsidR="000904C8" w:rsidRDefault="000904C8" w:rsidP="00836E40">
            <w:pPr>
              <w:spacing w:line="320" w:lineRule="exact"/>
              <w:jc w:val="center"/>
              <w:rPr>
                <w:rFonts w:eastAsia="標楷體"/>
              </w:rPr>
            </w:pPr>
            <w:r w:rsidRPr="00F05D07">
              <w:rPr>
                <w:rFonts w:eastAsia="標楷體"/>
              </w:rPr>
              <w:t>檢</w:t>
            </w:r>
            <w:r w:rsidRPr="00F05D07">
              <w:rPr>
                <w:rFonts w:eastAsia="標楷體"/>
              </w:rPr>
              <w:t xml:space="preserve">   </w:t>
            </w:r>
            <w:r w:rsidRPr="00F05D07">
              <w:rPr>
                <w:rFonts w:eastAsia="標楷體"/>
              </w:rPr>
              <w:t>查</w:t>
            </w:r>
            <w:r w:rsidRPr="00F05D07">
              <w:rPr>
                <w:rFonts w:eastAsia="標楷體"/>
              </w:rPr>
              <w:t xml:space="preserve">   </w:t>
            </w:r>
            <w:r w:rsidRPr="00F05D07">
              <w:rPr>
                <w:rFonts w:eastAsia="標楷體"/>
              </w:rPr>
              <w:t>內</w:t>
            </w:r>
            <w:r w:rsidRPr="00F05D07">
              <w:rPr>
                <w:rFonts w:eastAsia="標楷體"/>
              </w:rPr>
              <w:t xml:space="preserve">   </w:t>
            </w:r>
            <w:r w:rsidRPr="00F05D07">
              <w:rPr>
                <w:rFonts w:eastAsia="標楷體"/>
              </w:rPr>
              <w:t>容</w:t>
            </w:r>
          </w:p>
          <w:p w14:paraId="620A170E" w14:textId="4363B70F" w:rsidR="00F63379" w:rsidRPr="00E76C8C" w:rsidRDefault="00F63379" w:rsidP="00836E40">
            <w:pPr>
              <w:spacing w:line="320" w:lineRule="exact"/>
              <w:jc w:val="center"/>
              <w:rPr>
                <w:rFonts w:eastAsia="標楷體"/>
                <w:sz w:val="20"/>
                <w:szCs w:val="20"/>
              </w:rPr>
            </w:pPr>
            <w:r w:rsidRPr="00E76C8C">
              <w:rPr>
                <w:rFonts w:eastAsia="標楷體"/>
                <w:color w:val="0000FF"/>
                <w:sz w:val="20"/>
                <w:szCs w:val="20"/>
              </w:rPr>
              <w:t>Inspection Content</w:t>
            </w:r>
          </w:p>
        </w:tc>
        <w:tc>
          <w:tcPr>
            <w:tcW w:w="2836" w:type="dxa"/>
            <w:gridSpan w:val="3"/>
            <w:shd w:val="clear" w:color="auto" w:fill="D9D9D9" w:themeFill="background1" w:themeFillShade="D9"/>
            <w:vAlign w:val="center"/>
          </w:tcPr>
          <w:p w14:paraId="12F4E30A" w14:textId="77777777" w:rsidR="000904C8" w:rsidRDefault="000904C8" w:rsidP="00836E40">
            <w:pPr>
              <w:spacing w:line="320" w:lineRule="exact"/>
              <w:jc w:val="center"/>
              <w:rPr>
                <w:rFonts w:eastAsia="標楷體"/>
              </w:rPr>
            </w:pPr>
            <w:r w:rsidRPr="00F05D07">
              <w:rPr>
                <w:rFonts w:eastAsia="標楷體"/>
              </w:rPr>
              <w:t>檢查情形</w:t>
            </w:r>
            <w:r w:rsidRPr="00F05D07">
              <w:rPr>
                <w:rFonts w:eastAsia="標楷體"/>
              </w:rPr>
              <w:t>(</w:t>
            </w:r>
            <w:r w:rsidRPr="00F05D07">
              <w:rPr>
                <w:rFonts w:eastAsia="標楷體"/>
              </w:rPr>
              <w:t>打</w:t>
            </w:r>
            <w:r w:rsidRPr="00F05D07">
              <w:rPr>
                <w:rFonts w:eastAsia="標楷體"/>
              </w:rPr>
              <w:sym w:font="Wingdings" w:char="F0FC"/>
            </w:r>
            <w:r w:rsidRPr="00F05D07">
              <w:rPr>
                <w:rFonts w:eastAsia="標楷體"/>
              </w:rPr>
              <w:t>)</w:t>
            </w:r>
          </w:p>
          <w:p w14:paraId="382371E4" w14:textId="668DCA20" w:rsidR="00F63379" w:rsidRPr="00F05D07" w:rsidRDefault="00F63379" w:rsidP="00836E40">
            <w:pPr>
              <w:spacing w:line="320" w:lineRule="exact"/>
              <w:jc w:val="center"/>
              <w:rPr>
                <w:rFonts w:eastAsia="標楷體"/>
              </w:rPr>
            </w:pPr>
            <w:r w:rsidRPr="00E76C8C">
              <w:rPr>
                <w:rFonts w:eastAsia="標楷體"/>
                <w:color w:val="0000FF"/>
                <w:sz w:val="20"/>
                <w:szCs w:val="20"/>
              </w:rPr>
              <w:t xml:space="preserve">Inspection Results </w:t>
            </w:r>
            <w:r>
              <w:rPr>
                <w:rFonts w:eastAsia="標楷體"/>
              </w:rPr>
              <w:t>(</w:t>
            </w:r>
            <w:r w:rsidRPr="00F05D07">
              <w:rPr>
                <w:rFonts w:eastAsia="標楷體"/>
              </w:rPr>
              <w:sym w:font="Wingdings" w:char="F0FC"/>
            </w:r>
            <w:r>
              <w:rPr>
                <w:rFonts w:eastAsia="標楷體"/>
              </w:rPr>
              <w:t>)</w:t>
            </w:r>
          </w:p>
        </w:tc>
        <w:tc>
          <w:tcPr>
            <w:tcW w:w="1417" w:type="dxa"/>
            <w:vMerge w:val="restart"/>
            <w:shd w:val="clear" w:color="auto" w:fill="D9D9D9" w:themeFill="background1" w:themeFillShade="D9"/>
            <w:vAlign w:val="center"/>
          </w:tcPr>
          <w:p w14:paraId="493F2CA5" w14:textId="77777777" w:rsidR="000904C8" w:rsidRDefault="000904C8" w:rsidP="00836E40">
            <w:pPr>
              <w:spacing w:line="320" w:lineRule="exact"/>
              <w:jc w:val="center"/>
              <w:rPr>
                <w:rFonts w:eastAsia="標楷體"/>
              </w:rPr>
            </w:pPr>
            <w:r w:rsidRPr="00F05D07">
              <w:rPr>
                <w:rFonts w:eastAsia="標楷體"/>
              </w:rPr>
              <w:t>不合格事實、場所或其他說明</w:t>
            </w:r>
          </w:p>
          <w:p w14:paraId="42D510B1" w14:textId="7E2754D1" w:rsidR="00F93E8F" w:rsidRPr="00E76C8C" w:rsidRDefault="00BF317D" w:rsidP="00836E40">
            <w:pPr>
              <w:spacing w:line="320" w:lineRule="exact"/>
              <w:rPr>
                <w:rFonts w:eastAsia="標楷體"/>
                <w:sz w:val="20"/>
                <w:szCs w:val="20"/>
              </w:rPr>
            </w:pPr>
            <w:r w:rsidRPr="00E76C8C">
              <w:rPr>
                <w:rFonts w:eastAsia="標楷體"/>
                <w:color w:val="0000FF"/>
                <w:sz w:val="20"/>
                <w:szCs w:val="20"/>
              </w:rPr>
              <w:t xml:space="preserve">Facts, </w:t>
            </w:r>
            <w:r w:rsidRPr="00E76C8C">
              <w:rPr>
                <w:rFonts w:eastAsia="標楷體" w:hint="eastAsia"/>
                <w:color w:val="0000FF"/>
                <w:sz w:val="20"/>
                <w:szCs w:val="20"/>
              </w:rPr>
              <w:t>L</w:t>
            </w:r>
            <w:r w:rsidRPr="00E76C8C">
              <w:rPr>
                <w:rFonts w:eastAsia="標楷體"/>
                <w:color w:val="0000FF"/>
                <w:sz w:val="20"/>
                <w:szCs w:val="20"/>
              </w:rPr>
              <w:t>ocations, or Other</w:t>
            </w:r>
            <w:r w:rsidR="00836E40">
              <w:rPr>
                <w:rFonts w:eastAsia="標楷體" w:hint="eastAsia"/>
                <w:color w:val="0000FF"/>
                <w:sz w:val="20"/>
                <w:szCs w:val="20"/>
              </w:rPr>
              <w:t xml:space="preserve"> </w:t>
            </w:r>
            <w:r w:rsidRPr="00E76C8C">
              <w:rPr>
                <w:rFonts w:eastAsia="標楷體"/>
                <w:color w:val="0000FF"/>
                <w:sz w:val="20"/>
                <w:szCs w:val="20"/>
              </w:rPr>
              <w:t>Remarks of the Non-compliance</w:t>
            </w:r>
          </w:p>
        </w:tc>
      </w:tr>
      <w:tr w:rsidR="00BF317D" w:rsidRPr="00F05D07" w14:paraId="37F9527F" w14:textId="77777777" w:rsidTr="00137870">
        <w:trPr>
          <w:trHeight w:val="915"/>
          <w:tblHeader/>
        </w:trPr>
        <w:tc>
          <w:tcPr>
            <w:tcW w:w="1403" w:type="dxa"/>
            <w:vMerge/>
            <w:shd w:val="clear" w:color="auto" w:fill="D9D9D9" w:themeFill="background1" w:themeFillShade="D9"/>
          </w:tcPr>
          <w:p w14:paraId="2A1A19E2" w14:textId="77777777" w:rsidR="000904C8" w:rsidRPr="00F05D07" w:rsidRDefault="000904C8" w:rsidP="00836E40">
            <w:pPr>
              <w:spacing w:line="320" w:lineRule="exact"/>
              <w:jc w:val="both"/>
              <w:rPr>
                <w:rFonts w:eastAsia="標楷體"/>
              </w:rPr>
            </w:pPr>
          </w:p>
        </w:tc>
        <w:tc>
          <w:tcPr>
            <w:tcW w:w="425" w:type="dxa"/>
            <w:vMerge/>
            <w:shd w:val="clear" w:color="auto" w:fill="D9D9D9" w:themeFill="background1" w:themeFillShade="D9"/>
            <w:vAlign w:val="center"/>
          </w:tcPr>
          <w:p w14:paraId="092C4A90" w14:textId="54A070F4" w:rsidR="000904C8" w:rsidRPr="00F05D07" w:rsidRDefault="000904C8" w:rsidP="00836E40">
            <w:pPr>
              <w:spacing w:line="320" w:lineRule="exact"/>
              <w:jc w:val="both"/>
              <w:rPr>
                <w:rFonts w:eastAsia="標楷體"/>
              </w:rPr>
            </w:pPr>
          </w:p>
        </w:tc>
        <w:tc>
          <w:tcPr>
            <w:tcW w:w="4661" w:type="dxa"/>
            <w:vMerge/>
            <w:shd w:val="clear" w:color="auto" w:fill="D9D9D9" w:themeFill="background1" w:themeFillShade="D9"/>
            <w:vAlign w:val="center"/>
          </w:tcPr>
          <w:p w14:paraId="0335194F" w14:textId="77777777" w:rsidR="000904C8" w:rsidRPr="00F05D07" w:rsidRDefault="000904C8" w:rsidP="00836E40">
            <w:pPr>
              <w:spacing w:line="320" w:lineRule="exact"/>
              <w:jc w:val="center"/>
              <w:rPr>
                <w:rFonts w:eastAsia="標楷體"/>
              </w:rPr>
            </w:pPr>
          </w:p>
        </w:tc>
        <w:tc>
          <w:tcPr>
            <w:tcW w:w="1127" w:type="dxa"/>
            <w:shd w:val="clear" w:color="auto" w:fill="D9D9D9" w:themeFill="background1" w:themeFillShade="D9"/>
            <w:vAlign w:val="center"/>
          </w:tcPr>
          <w:p w14:paraId="097F0798" w14:textId="77777777" w:rsidR="000904C8" w:rsidRDefault="000904C8" w:rsidP="00836E40">
            <w:pPr>
              <w:spacing w:line="240" w:lineRule="exact"/>
              <w:ind w:left="113" w:right="113"/>
              <w:jc w:val="center"/>
              <w:rPr>
                <w:rFonts w:eastAsia="標楷體"/>
                <w:sz w:val="20"/>
              </w:rPr>
            </w:pPr>
            <w:r w:rsidRPr="00F05D07">
              <w:rPr>
                <w:rFonts w:eastAsia="標楷體"/>
                <w:sz w:val="20"/>
              </w:rPr>
              <w:t>合格</w:t>
            </w:r>
          </w:p>
          <w:p w14:paraId="2718AF80" w14:textId="3AB99E8C" w:rsidR="00054E49" w:rsidRPr="00F05D07" w:rsidRDefault="00054E49" w:rsidP="00836E40">
            <w:pPr>
              <w:spacing w:line="240" w:lineRule="exact"/>
              <w:ind w:left="113" w:right="113"/>
              <w:jc w:val="center"/>
              <w:rPr>
                <w:rFonts w:eastAsia="標楷體"/>
                <w:sz w:val="20"/>
              </w:rPr>
            </w:pPr>
            <w:r w:rsidRPr="00E76C8C">
              <w:rPr>
                <w:rFonts w:eastAsia="標楷體" w:hint="eastAsia"/>
                <w:color w:val="0000FF"/>
                <w:sz w:val="20"/>
              </w:rPr>
              <w:t>Compliant</w:t>
            </w:r>
          </w:p>
        </w:tc>
        <w:tc>
          <w:tcPr>
            <w:tcW w:w="1082" w:type="dxa"/>
            <w:shd w:val="clear" w:color="auto" w:fill="D9D9D9" w:themeFill="background1" w:themeFillShade="D9"/>
            <w:vAlign w:val="center"/>
          </w:tcPr>
          <w:p w14:paraId="48E3974F" w14:textId="77777777" w:rsidR="000904C8" w:rsidRDefault="000904C8" w:rsidP="00836E40">
            <w:pPr>
              <w:spacing w:line="240" w:lineRule="exact"/>
              <w:ind w:left="113" w:right="113"/>
              <w:jc w:val="center"/>
              <w:rPr>
                <w:rFonts w:eastAsia="標楷體"/>
                <w:sz w:val="20"/>
              </w:rPr>
            </w:pPr>
            <w:r w:rsidRPr="00F05D07">
              <w:rPr>
                <w:rFonts w:eastAsia="標楷體"/>
                <w:sz w:val="20"/>
              </w:rPr>
              <w:t>不合格</w:t>
            </w:r>
          </w:p>
          <w:p w14:paraId="79119AD8" w14:textId="64764743" w:rsidR="00054E49" w:rsidRPr="00F05D07" w:rsidRDefault="00054E49" w:rsidP="00836E40">
            <w:pPr>
              <w:spacing w:line="240" w:lineRule="exact"/>
              <w:ind w:left="113" w:right="113"/>
              <w:jc w:val="center"/>
              <w:rPr>
                <w:rFonts w:eastAsia="標楷體"/>
                <w:sz w:val="20"/>
              </w:rPr>
            </w:pPr>
            <w:r w:rsidRPr="00836E40">
              <w:rPr>
                <w:rFonts w:eastAsia="標楷體" w:hint="eastAsia"/>
                <w:color w:val="0000FF"/>
                <w:sz w:val="20"/>
              </w:rPr>
              <w:t>Non</w:t>
            </w:r>
            <w:r>
              <w:rPr>
                <w:rFonts w:eastAsia="標楷體" w:hint="eastAsia"/>
                <w:sz w:val="20"/>
              </w:rPr>
              <w:t>-</w:t>
            </w:r>
            <w:r w:rsidRPr="00E76C8C">
              <w:rPr>
                <w:rFonts w:eastAsia="標楷體" w:hint="eastAsia"/>
                <w:color w:val="0000FF"/>
                <w:sz w:val="20"/>
              </w:rPr>
              <w:t>complian</w:t>
            </w:r>
            <w:r w:rsidRPr="00E76C8C">
              <w:rPr>
                <w:rFonts w:eastAsia="標楷體"/>
                <w:color w:val="0000FF"/>
                <w:sz w:val="20"/>
              </w:rPr>
              <w:t>t</w:t>
            </w:r>
          </w:p>
        </w:tc>
        <w:tc>
          <w:tcPr>
            <w:tcW w:w="627" w:type="dxa"/>
            <w:shd w:val="clear" w:color="auto" w:fill="D9D9D9" w:themeFill="background1" w:themeFillShade="D9"/>
            <w:vAlign w:val="center"/>
          </w:tcPr>
          <w:p w14:paraId="646C233B" w14:textId="77777777" w:rsidR="000904C8" w:rsidRDefault="000904C8" w:rsidP="00836E40">
            <w:pPr>
              <w:spacing w:line="240" w:lineRule="exact"/>
              <w:ind w:left="113" w:right="113"/>
              <w:jc w:val="center"/>
              <w:rPr>
                <w:rFonts w:eastAsia="標楷體"/>
                <w:sz w:val="20"/>
              </w:rPr>
            </w:pPr>
            <w:r w:rsidRPr="00F05D07">
              <w:rPr>
                <w:rFonts w:eastAsia="標楷體"/>
                <w:sz w:val="20"/>
              </w:rPr>
              <w:t>不適用</w:t>
            </w:r>
          </w:p>
          <w:p w14:paraId="336E3626" w14:textId="0C245EA2" w:rsidR="00626F6F" w:rsidRPr="00F05D07" w:rsidRDefault="00626F6F" w:rsidP="00836E40">
            <w:pPr>
              <w:spacing w:line="240" w:lineRule="exact"/>
              <w:ind w:left="113" w:right="113"/>
              <w:jc w:val="center"/>
              <w:rPr>
                <w:rFonts w:eastAsia="標楷體"/>
                <w:sz w:val="20"/>
              </w:rPr>
            </w:pPr>
            <w:r w:rsidRPr="00E76C8C">
              <w:rPr>
                <w:rFonts w:eastAsia="標楷體" w:hint="eastAsia"/>
                <w:color w:val="0000FF"/>
                <w:sz w:val="20"/>
              </w:rPr>
              <w:t>N/A</w:t>
            </w:r>
          </w:p>
        </w:tc>
        <w:tc>
          <w:tcPr>
            <w:tcW w:w="1417" w:type="dxa"/>
            <w:vMerge/>
            <w:shd w:val="clear" w:color="auto" w:fill="D9D9D9" w:themeFill="background1" w:themeFillShade="D9"/>
            <w:vAlign w:val="center"/>
          </w:tcPr>
          <w:p w14:paraId="26201604" w14:textId="77777777" w:rsidR="000904C8" w:rsidRPr="00F05D07" w:rsidRDefault="000904C8" w:rsidP="00836E40">
            <w:pPr>
              <w:spacing w:line="320" w:lineRule="exact"/>
              <w:jc w:val="center"/>
              <w:rPr>
                <w:rFonts w:eastAsia="標楷體"/>
              </w:rPr>
            </w:pPr>
          </w:p>
        </w:tc>
      </w:tr>
      <w:tr w:rsidR="00BF317D" w:rsidRPr="00F05D07" w14:paraId="61DF095B" w14:textId="77777777" w:rsidTr="00137870">
        <w:trPr>
          <w:cantSplit/>
          <w:trHeight w:val="1134"/>
        </w:trPr>
        <w:tc>
          <w:tcPr>
            <w:tcW w:w="1403" w:type="dxa"/>
            <w:vMerge w:val="restart"/>
            <w:textDirection w:val="tbRlV"/>
            <w:vAlign w:val="center"/>
          </w:tcPr>
          <w:p w14:paraId="38EC5051" w14:textId="77777777" w:rsidR="00836E40" w:rsidRDefault="00D85B33" w:rsidP="00836E40">
            <w:pPr>
              <w:spacing w:line="240" w:lineRule="exact"/>
              <w:ind w:left="113" w:right="113"/>
              <w:jc w:val="center"/>
              <w:rPr>
                <w:rFonts w:eastAsia="標楷體"/>
              </w:rPr>
            </w:pPr>
            <w:r w:rsidRPr="00851D79">
              <w:rPr>
                <w:rFonts w:eastAsia="標楷體"/>
              </w:rPr>
              <w:t>危害辨識、風險評估及決定控制措施</w:t>
            </w:r>
          </w:p>
          <w:p w14:paraId="21836463" w14:textId="287F5BAA" w:rsidR="00D85B33" w:rsidRPr="00851D79" w:rsidRDefault="00AD1385" w:rsidP="00836E40">
            <w:pPr>
              <w:spacing w:line="240" w:lineRule="exact"/>
              <w:ind w:left="113" w:right="113"/>
              <w:jc w:val="center"/>
              <w:rPr>
                <w:rFonts w:eastAsia="標楷體"/>
              </w:rPr>
            </w:pPr>
            <w:r w:rsidRPr="00E76C8C">
              <w:rPr>
                <w:rFonts w:eastAsia="標楷體"/>
                <w:color w:val="0000FF"/>
                <w:sz w:val="20"/>
                <w:szCs w:val="20"/>
              </w:rPr>
              <w:t>Hazard Identification, Risk Assessment, and Control Measures Determination</w:t>
            </w:r>
          </w:p>
        </w:tc>
        <w:tc>
          <w:tcPr>
            <w:tcW w:w="425" w:type="dxa"/>
            <w:vAlign w:val="center"/>
          </w:tcPr>
          <w:p w14:paraId="48AEFCE9" w14:textId="169D91FC" w:rsidR="00D85B33" w:rsidRPr="00F05D07" w:rsidRDefault="00D85B33" w:rsidP="00836E40">
            <w:pPr>
              <w:spacing w:line="320" w:lineRule="exact"/>
              <w:jc w:val="center"/>
              <w:rPr>
                <w:rFonts w:eastAsia="標楷體"/>
              </w:rPr>
            </w:pPr>
            <w:r w:rsidRPr="00F05D07">
              <w:rPr>
                <w:rFonts w:eastAsia="標楷體"/>
              </w:rPr>
              <w:t>1</w:t>
            </w:r>
          </w:p>
        </w:tc>
        <w:tc>
          <w:tcPr>
            <w:tcW w:w="4661" w:type="dxa"/>
            <w:vAlign w:val="center"/>
          </w:tcPr>
          <w:p w14:paraId="6531DA0B" w14:textId="77777777" w:rsidR="00D85B33" w:rsidRDefault="00D85B33" w:rsidP="00836E40">
            <w:pPr>
              <w:spacing w:line="300" w:lineRule="exact"/>
              <w:jc w:val="both"/>
              <w:rPr>
                <w:rFonts w:eastAsia="標楷體"/>
              </w:rPr>
            </w:pPr>
            <w:r w:rsidRPr="00F05D07">
              <w:rPr>
                <w:rFonts w:eastAsia="標楷體"/>
              </w:rPr>
              <w:t>是否訂有執行危害辨識、風險評估及決定控制措施相關程序及作法。</w:t>
            </w:r>
          </w:p>
          <w:p w14:paraId="7C295367" w14:textId="5D155B17" w:rsidR="00836E40" w:rsidRPr="00836E40" w:rsidRDefault="00B76EE2" w:rsidP="00836E40">
            <w:pPr>
              <w:spacing w:line="300" w:lineRule="exact"/>
              <w:jc w:val="both"/>
              <w:rPr>
                <w:rFonts w:eastAsia="標楷體"/>
                <w:color w:val="0000FF"/>
                <w:sz w:val="20"/>
                <w:szCs w:val="20"/>
              </w:rPr>
            </w:pPr>
            <w:r w:rsidRPr="00E76C8C">
              <w:rPr>
                <w:rFonts w:eastAsia="標楷體"/>
                <w:color w:val="0000FF"/>
                <w:sz w:val="20"/>
                <w:szCs w:val="20"/>
              </w:rPr>
              <w:t>Are there</w:t>
            </w:r>
            <w:r w:rsidR="000C0998" w:rsidRPr="00E76C8C">
              <w:rPr>
                <w:rFonts w:eastAsia="標楷體"/>
                <w:color w:val="0000FF"/>
                <w:sz w:val="20"/>
                <w:szCs w:val="20"/>
              </w:rPr>
              <w:t xml:space="preserve"> procedures and practices for hazard identification, risk assessment, and control measures determination?</w:t>
            </w:r>
          </w:p>
        </w:tc>
        <w:tc>
          <w:tcPr>
            <w:tcW w:w="1127" w:type="dxa"/>
            <w:vAlign w:val="center"/>
          </w:tcPr>
          <w:p w14:paraId="587191AD" w14:textId="77777777" w:rsidR="00D85B33" w:rsidRPr="00F05D07" w:rsidRDefault="00D85B33" w:rsidP="00836E40">
            <w:pPr>
              <w:spacing w:line="300" w:lineRule="exact"/>
              <w:jc w:val="center"/>
              <w:rPr>
                <w:rFonts w:eastAsia="標楷體"/>
              </w:rPr>
            </w:pPr>
          </w:p>
        </w:tc>
        <w:tc>
          <w:tcPr>
            <w:tcW w:w="1082" w:type="dxa"/>
            <w:vAlign w:val="center"/>
          </w:tcPr>
          <w:p w14:paraId="17EE6C0C" w14:textId="77777777" w:rsidR="00D85B33" w:rsidRPr="00F05D07" w:rsidRDefault="00D85B33" w:rsidP="00836E40">
            <w:pPr>
              <w:spacing w:line="300" w:lineRule="exact"/>
              <w:jc w:val="center"/>
              <w:rPr>
                <w:rFonts w:eastAsia="標楷體"/>
              </w:rPr>
            </w:pPr>
          </w:p>
        </w:tc>
        <w:tc>
          <w:tcPr>
            <w:tcW w:w="627" w:type="dxa"/>
            <w:vAlign w:val="center"/>
          </w:tcPr>
          <w:p w14:paraId="30B3C5CD" w14:textId="77777777" w:rsidR="00D85B33" w:rsidRPr="00F05D07" w:rsidRDefault="00D85B33" w:rsidP="00836E40">
            <w:pPr>
              <w:spacing w:line="300" w:lineRule="exact"/>
              <w:jc w:val="center"/>
              <w:rPr>
                <w:rFonts w:eastAsia="標楷體"/>
              </w:rPr>
            </w:pPr>
          </w:p>
        </w:tc>
        <w:tc>
          <w:tcPr>
            <w:tcW w:w="1417" w:type="dxa"/>
            <w:vAlign w:val="center"/>
          </w:tcPr>
          <w:p w14:paraId="7BB82136" w14:textId="77777777" w:rsidR="00D85B33" w:rsidRPr="00F05D07" w:rsidRDefault="00D85B33" w:rsidP="00836E40">
            <w:pPr>
              <w:spacing w:line="300" w:lineRule="exact"/>
              <w:jc w:val="both"/>
              <w:rPr>
                <w:rFonts w:eastAsia="標楷體"/>
              </w:rPr>
            </w:pPr>
          </w:p>
        </w:tc>
      </w:tr>
      <w:tr w:rsidR="00BF317D" w:rsidRPr="00F05D07" w14:paraId="290D517C" w14:textId="77777777" w:rsidTr="00137870">
        <w:trPr>
          <w:cantSplit/>
          <w:trHeight w:val="1134"/>
        </w:trPr>
        <w:tc>
          <w:tcPr>
            <w:tcW w:w="1403" w:type="dxa"/>
            <w:vMerge/>
            <w:textDirection w:val="tbRlV"/>
            <w:vAlign w:val="center"/>
          </w:tcPr>
          <w:p w14:paraId="4E665D82" w14:textId="77777777" w:rsidR="00D85B33" w:rsidRPr="00F05D07" w:rsidRDefault="00D85B33" w:rsidP="00836E40">
            <w:pPr>
              <w:spacing w:line="320" w:lineRule="exact"/>
              <w:ind w:left="113" w:right="113"/>
              <w:jc w:val="center"/>
              <w:rPr>
                <w:rFonts w:eastAsia="標楷體"/>
              </w:rPr>
            </w:pPr>
          </w:p>
        </w:tc>
        <w:tc>
          <w:tcPr>
            <w:tcW w:w="425" w:type="dxa"/>
            <w:vAlign w:val="center"/>
          </w:tcPr>
          <w:p w14:paraId="481E22B6" w14:textId="239F80FC" w:rsidR="00D85B33" w:rsidRPr="00F05D07" w:rsidRDefault="001633FD" w:rsidP="00836E40">
            <w:pPr>
              <w:spacing w:line="320" w:lineRule="exact"/>
              <w:jc w:val="center"/>
              <w:rPr>
                <w:rFonts w:eastAsia="標楷體"/>
              </w:rPr>
            </w:pPr>
            <w:r w:rsidRPr="00F05D07">
              <w:rPr>
                <w:rFonts w:eastAsia="標楷體"/>
              </w:rPr>
              <w:t>2</w:t>
            </w:r>
          </w:p>
        </w:tc>
        <w:tc>
          <w:tcPr>
            <w:tcW w:w="4661" w:type="dxa"/>
            <w:vAlign w:val="center"/>
          </w:tcPr>
          <w:p w14:paraId="3850DB94" w14:textId="77777777" w:rsidR="00D85B33" w:rsidRDefault="00D85B33" w:rsidP="00836E40">
            <w:pPr>
              <w:spacing w:line="300" w:lineRule="exact"/>
              <w:jc w:val="both"/>
              <w:rPr>
                <w:rFonts w:eastAsia="標楷體"/>
                <w:color w:val="000000"/>
              </w:rPr>
            </w:pPr>
            <w:r w:rsidRPr="00F05D07">
              <w:rPr>
                <w:rFonts w:eastAsia="標楷體"/>
                <w:color w:val="000000"/>
              </w:rPr>
              <w:t>負責執行危害辨識及風險評估之相關人員是否有給予必要之教育訓練。</w:t>
            </w:r>
          </w:p>
          <w:p w14:paraId="47267BD4" w14:textId="2FCCC103" w:rsidR="00836E40" w:rsidRPr="00836E40" w:rsidRDefault="00B76EE2" w:rsidP="00836E40">
            <w:pPr>
              <w:spacing w:line="300" w:lineRule="exact"/>
              <w:jc w:val="both"/>
              <w:rPr>
                <w:rFonts w:eastAsia="標楷體"/>
                <w:color w:val="0000FF"/>
                <w:sz w:val="20"/>
                <w:szCs w:val="20"/>
              </w:rPr>
            </w:pPr>
            <w:r w:rsidRPr="00E76C8C">
              <w:rPr>
                <w:rFonts w:eastAsia="標楷體"/>
                <w:color w:val="0000FF"/>
                <w:sz w:val="20"/>
                <w:szCs w:val="20"/>
              </w:rPr>
              <w:t>Are</w:t>
            </w:r>
            <w:r w:rsidR="00C87F0A" w:rsidRPr="00E76C8C">
              <w:rPr>
                <w:rFonts w:eastAsia="標楷體"/>
                <w:color w:val="0000FF"/>
                <w:sz w:val="20"/>
                <w:szCs w:val="20"/>
              </w:rPr>
              <w:t xml:space="preserve"> the personnel responsible for hazard identification </w:t>
            </w:r>
            <w:r w:rsidR="00C87F0A" w:rsidRPr="00E76C8C">
              <w:rPr>
                <w:rFonts w:eastAsia="標楷體"/>
                <w:color w:val="0000FF"/>
                <w:sz w:val="20"/>
                <w:szCs w:val="20"/>
              </w:rPr>
              <w:lastRenderedPageBreak/>
              <w:t xml:space="preserve">and risk assessment </w:t>
            </w:r>
            <w:r w:rsidRPr="00E76C8C">
              <w:rPr>
                <w:rFonts w:eastAsia="標楷體"/>
                <w:color w:val="0000FF"/>
                <w:sz w:val="20"/>
                <w:szCs w:val="20"/>
              </w:rPr>
              <w:t>provided with</w:t>
            </w:r>
            <w:r w:rsidR="00C87F0A" w:rsidRPr="00E76C8C">
              <w:rPr>
                <w:rFonts w:eastAsia="標楷體"/>
                <w:color w:val="0000FF"/>
                <w:sz w:val="20"/>
                <w:szCs w:val="20"/>
              </w:rPr>
              <w:t xml:space="preserve"> necessary education and training?</w:t>
            </w:r>
          </w:p>
        </w:tc>
        <w:tc>
          <w:tcPr>
            <w:tcW w:w="1127" w:type="dxa"/>
            <w:vAlign w:val="center"/>
          </w:tcPr>
          <w:p w14:paraId="2A695A72" w14:textId="77777777" w:rsidR="00D85B33" w:rsidRPr="00F05D07" w:rsidRDefault="00D85B33" w:rsidP="00836E40">
            <w:pPr>
              <w:spacing w:line="300" w:lineRule="exact"/>
              <w:jc w:val="center"/>
              <w:rPr>
                <w:rFonts w:eastAsia="標楷體"/>
              </w:rPr>
            </w:pPr>
          </w:p>
        </w:tc>
        <w:tc>
          <w:tcPr>
            <w:tcW w:w="1082" w:type="dxa"/>
            <w:vAlign w:val="center"/>
          </w:tcPr>
          <w:p w14:paraId="26BF8681" w14:textId="77777777" w:rsidR="00D85B33" w:rsidRPr="00F05D07" w:rsidRDefault="00D85B33" w:rsidP="00836E40">
            <w:pPr>
              <w:spacing w:line="300" w:lineRule="exact"/>
              <w:jc w:val="center"/>
              <w:rPr>
                <w:rFonts w:eastAsia="標楷體"/>
              </w:rPr>
            </w:pPr>
          </w:p>
        </w:tc>
        <w:tc>
          <w:tcPr>
            <w:tcW w:w="627" w:type="dxa"/>
            <w:vAlign w:val="center"/>
          </w:tcPr>
          <w:p w14:paraId="1C97DA75" w14:textId="77777777" w:rsidR="00D85B33" w:rsidRPr="00F05D07" w:rsidRDefault="00D85B33" w:rsidP="00836E40">
            <w:pPr>
              <w:spacing w:line="300" w:lineRule="exact"/>
              <w:jc w:val="center"/>
              <w:rPr>
                <w:rFonts w:eastAsia="標楷體"/>
              </w:rPr>
            </w:pPr>
          </w:p>
        </w:tc>
        <w:tc>
          <w:tcPr>
            <w:tcW w:w="1417" w:type="dxa"/>
            <w:vAlign w:val="center"/>
          </w:tcPr>
          <w:p w14:paraId="08A47AF2" w14:textId="77777777" w:rsidR="00D85B33" w:rsidRPr="00F05D07" w:rsidRDefault="00D85B33" w:rsidP="00836E40">
            <w:pPr>
              <w:spacing w:line="300" w:lineRule="exact"/>
              <w:jc w:val="both"/>
              <w:rPr>
                <w:rFonts w:eastAsia="標楷體"/>
              </w:rPr>
            </w:pPr>
          </w:p>
        </w:tc>
      </w:tr>
      <w:tr w:rsidR="00BF317D" w:rsidRPr="00F05D07" w14:paraId="77C49692" w14:textId="77777777" w:rsidTr="00137870">
        <w:trPr>
          <w:cantSplit/>
          <w:trHeight w:val="964"/>
        </w:trPr>
        <w:tc>
          <w:tcPr>
            <w:tcW w:w="1403" w:type="dxa"/>
            <w:vMerge/>
            <w:textDirection w:val="tbRlV"/>
            <w:vAlign w:val="center"/>
          </w:tcPr>
          <w:p w14:paraId="7AD7AC32" w14:textId="77777777" w:rsidR="00D85B33" w:rsidRPr="00F05D07" w:rsidRDefault="00D85B33" w:rsidP="00836E40">
            <w:pPr>
              <w:spacing w:line="320" w:lineRule="exact"/>
              <w:ind w:left="113" w:right="113"/>
              <w:jc w:val="center"/>
              <w:rPr>
                <w:rFonts w:eastAsia="標楷體"/>
              </w:rPr>
            </w:pPr>
          </w:p>
        </w:tc>
        <w:tc>
          <w:tcPr>
            <w:tcW w:w="425" w:type="dxa"/>
            <w:vAlign w:val="center"/>
          </w:tcPr>
          <w:p w14:paraId="3EF6060E" w14:textId="392403C3" w:rsidR="00D85B33" w:rsidRPr="00F05D07" w:rsidRDefault="001633FD" w:rsidP="00836E40">
            <w:pPr>
              <w:spacing w:line="320" w:lineRule="exact"/>
              <w:jc w:val="center"/>
              <w:rPr>
                <w:rFonts w:eastAsia="標楷體"/>
              </w:rPr>
            </w:pPr>
            <w:r w:rsidRPr="00F05D07">
              <w:rPr>
                <w:rFonts w:eastAsia="標楷體"/>
              </w:rPr>
              <w:t>3</w:t>
            </w:r>
          </w:p>
        </w:tc>
        <w:tc>
          <w:tcPr>
            <w:tcW w:w="4661" w:type="dxa"/>
            <w:vAlign w:val="center"/>
          </w:tcPr>
          <w:p w14:paraId="7FC24DD7" w14:textId="77777777" w:rsidR="00D85B33" w:rsidRDefault="00D85B33" w:rsidP="00836E40">
            <w:pPr>
              <w:spacing w:line="300" w:lineRule="exact"/>
              <w:jc w:val="both"/>
              <w:rPr>
                <w:rFonts w:eastAsia="標楷體"/>
                <w:color w:val="000000"/>
              </w:rPr>
            </w:pPr>
            <w:r w:rsidRPr="00F05D07">
              <w:rPr>
                <w:rFonts w:eastAsia="標楷體"/>
                <w:color w:val="000000"/>
              </w:rPr>
              <w:t>在事件或緊急狀況發生後，是否有檢討原風險評估記錄之危害及風險之合理性，並於必要時予以修正。</w:t>
            </w:r>
          </w:p>
          <w:p w14:paraId="7F5325B8" w14:textId="3E507607" w:rsidR="00836E40" w:rsidRPr="00836E40" w:rsidRDefault="000F608D" w:rsidP="00836E40">
            <w:pPr>
              <w:spacing w:line="300" w:lineRule="exact"/>
              <w:jc w:val="both"/>
              <w:rPr>
                <w:rFonts w:eastAsia="標楷體"/>
                <w:color w:val="0000FF"/>
                <w:sz w:val="20"/>
                <w:szCs w:val="20"/>
              </w:rPr>
            </w:pPr>
            <w:r w:rsidRPr="00E76C8C">
              <w:rPr>
                <w:rFonts w:eastAsia="標楷體"/>
                <w:color w:val="0000FF"/>
                <w:sz w:val="20"/>
                <w:szCs w:val="20"/>
              </w:rPr>
              <w:t>Af</w:t>
            </w:r>
            <w:r w:rsidR="00162AB7" w:rsidRPr="00E76C8C">
              <w:rPr>
                <w:rFonts w:eastAsia="標楷體"/>
                <w:color w:val="0000FF"/>
                <w:sz w:val="20"/>
                <w:szCs w:val="20"/>
              </w:rPr>
              <w:t xml:space="preserve">ter an incident or emergency, </w:t>
            </w:r>
            <w:r w:rsidR="0069438A" w:rsidRPr="00E76C8C">
              <w:rPr>
                <w:rFonts w:eastAsia="標楷體"/>
                <w:color w:val="0000FF"/>
                <w:sz w:val="20"/>
                <w:szCs w:val="20"/>
              </w:rPr>
              <w:t>is</w:t>
            </w:r>
            <w:r w:rsidRPr="00E76C8C">
              <w:rPr>
                <w:rFonts w:eastAsia="標楷體"/>
                <w:color w:val="0000FF"/>
                <w:sz w:val="20"/>
                <w:szCs w:val="20"/>
              </w:rPr>
              <w:t xml:space="preserve"> the reasonableness of the hazards and risks recorded in the original risk assessment reviewed and revised when necessary?</w:t>
            </w:r>
          </w:p>
        </w:tc>
        <w:tc>
          <w:tcPr>
            <w:tcW w:w="1127" w:type="dxa"/>
            <w:vAlign w:val="center"/>
          </w:tcPr>
          <w:p w14:paraId="33DAED7E" w14:textId="77777777" w:rsidR="00D85B33" w:rsidRPr="00F05D07" w:rsidRDefault="00D85B33" w:rsidP="00836E40">
            <w:pPr>
              <w:spacing w:line="300" w:lineRule="exact"/>
              <w:jc w:val="center"/>
              <w:rPr>
                <w:rFonts w:eastAsia="標楷體"/>
              </w:rPr>
            </w:pPr>
          </w:p>
        </w:tc>
        <w:tc>
          <w:tcPr>
            <w:tcW w:w="1082" w:type="dxa"/>
            <w:vAlign w:val="center"/>
          </w:tcPr>
          <w:p w14:paraId="70D5D91B" w14:textId="77777777" w:rsidR="00D85B33" w:rsidRPr="00F05D07" w:rsidRDefault="00D85B33" w:rsidP="00836E40">
            <w:pPr>
              <w:spacing w:line="300" w:lineRule="exact"/>
              <w:jc w:val="center"/>
              <w:rPr>
                <w:rFonts w:eastAsia="標楷體"/>
              </w:rPr>
            </w:pPr>
          </w:p>
        </w:tc>
        <w:tc>
          <w:tcPr>
            <w:tcW w:w="627" w:type="dxa"/>
            <w:vAlign w:val="center"/>
          </w:tcPr>
          <w:p w14:paraId="56F6D4F2" w14:textId="77777777" w:rsidR="00D85B33" w:rsidRPr="00F05D07" w:rsidRDefault="00D85B33" w:rsidP="00836E40">
            <w:pPr>
              <w:spacing w:line="300" w:lineRule="exact"/>
              <w:jc w:val="center"/>
              <w:rPr>
                <w:rFonts w:eastAsia="標楷體"/>
              </w:rPr>
            </w:pPr>
          </w:p>
        </w:tc>
        <w:tc>
          <w:tcPr>
            <w:tcW w:w="1417" w:type="dxa"/>
            <w:vAlign w:val="center"/>
          </w:tcPr>
          <w:p w14:paraId="565436BB" w14:textId="77777777" w:rsidR="00D85B33" w:rsidRPr="00F05D07" w:rsidRDefault="00D85B33" w:rsidP="00836E40">
            <w:pPr>
              <w:spacing w:line="300" w:lineRule="exact"/>
              <w:jc w:val="both"/>
              <w:rPr>
                <w:rFonts w:eastAsia="標楷體"/>
              </w:rPr>
            </w:pPr>
          </w:p>
        </w:tc>
      </w:tr>
      <w:tr w:rsidR="00BF317D" w:rsidRPr="00F05D07" w14:paraId="1E1A6E70" w14:textId="77777777" w:rsidTr="00137870">
        <w:trPr>
          <w:cantSplit/>
          <w:trHeight w:val="340"/>
        </w:trPr>
        <w:tc>
          <w:tcPr>
            <w:tcW w:w="1403" w:type="dxa"/>
            <w:vMerge w:val="restart"/>
            <w:textDirection w:val="tbRlV"/>
            <w:vAlign w:val="center"/>
          </w:tcPr>
          <w:p w14:paraId="73ED86D8" w14:textId="77777777" w:rsidR="00B76EE2" w:rsidRDefault="00844F68" w:rsidP="00836E40">
            <w:pPr>
              <w:spacing w:line="320" w:lineRule="exact"/>
              <w:ind w:left="113" w:right="113"/>
              <w:jc w:val="center"/>
              <w:rPr>
                <w:rFonts w:eastAsia="標楷體"/>
              </w:rPr>
            </w:pPr>
            <w:proofErr w:type="gramStart"/>
            <w:r w:rsidRPr="00F05D07">
              <w:rPr>
                <w:rFonts w:eastAsia="標楷體"/>
              </w:rPr>
              <w:t>環監</w:t>
            </w:r>
            <w:proofErr w:type="gramEnd"/>
            <w:r w:rsidRPr="00F05D07">
              <w:rPr>
                <w:rFonts w:eastAsia="標楷體"/>
              </w:rPr>
              <w:t>、標示及危險性機械</w:t>
            </w:r>
          </w:p>
          <w:p w14:paraId="338AF8F6" w14:textId="770E1FF9" w:rsidR="00844F68" w:rsidRPr="00E76C8C" w:rsidRDefault="00162AB7" w:rsidP="00836E40">
            <w:pPr>
              <w:spacing w:line="320" w:lineRule="exact"/>
              <w:ind w:left="113" w:right="113"/>
              <w:jc w:val="center"/>
              <w:rPr>
                <w:rFonts w:eastAsia="標楷體"/>
                <w:sz w:val="20"/>
                <w:szCs w:val="20"/>
              </w:rPr>
            </w:pPr>
            <w:r w:rsidRPr="00E76C8C">
              <w:rPr>
                <w:rFonts w:eastAsia="標楷體"/>
                <w:color w:val="0000FF"/>
                <w:sz w:val="20"/>
                <w:szCs w:val="20"/>
              </w:rPr>
              <w:t xml:space="preserve">Environmental Monitoring, </w:t>
            </w:r>
            <w:r w:rsidR="00B167B6" w:rsidRPr="00E76C8C">
              <w:rPr>
                <w:rFonts w:eastAsia="標楷體"/>
                <w:color w:val="0000FF"/>
                <w:sz w:val="20"/>
                <w:szCs w:val="20"/>
              </w:rPr>
              <w:t>Labeling, and Hazardous Machinery</w:t>
            </w:r>
          </w:p>
        </w:tc>
        <w:tc>
          <w:tcPr>
            <w:tcW w:w="425" w:type="dxa"/>
            <w:vAlign w:val="center"/>
          </w:tcPr>
          <w:p w14:paraId="757DB44E" w14:textId="35B11CDE" w:rsidR="00844F68" w:rsidRPr="00F05D07" w:rsidRDefault="001633FD" w:rsidP="00836E40">
            <w:pPr>
              <w:spacing w:line="320" w:lineRule="exact"/>
              <w:jc w:val="center"/>
              <w:rPr>
                <w:rFonts w:eastAsia="標楷體"/>
              </w:rPr>
            </w:pPr>
            <w:r w:rsidRPr="00F05D07">
              <w:rPr>
                <w:rFonts w:eastAsia="標楷體"/>
              </w:rPr>
              <w:t>1</w:t>
            </w:r>
          </w:p>
        </w:tc>
        <w:tc>
          <w:tcPr>
            <w:tcW w:w="4661" w:type="dxa"/>
            <w:vAlign w:val="center"/>
          </w:tcPr>
          <w:p w14:paraId="4E83A3CF" w14:textId="3A02FCBB" w:rsidR="00844F68" w:rsidRPr="00A9599D" w:rsidRDefault="003237EF" w:rsidP="00836E40">
            <w:pPr>
              <w:spacing w:line="300" w:lineRule="exact"/>
              <w:jc w:val="both"/>
              <w:rPr>
                <w:rFonts w:eastAsia="標楷體" w:hint="eastAsia"/>
                <w:color w:val="000000"/>
              </w:rPr>
            </w:pPr>
            <w:r w:rsidRPr="00F05D07">
              <w:rPr>
                <w:rFonts w:eastAsia="標楷體"/>
                <w:color w:val="000000"/>
              </w:rPr>
              <w:t>是否依法訂定作業環境監測計畫實施作業環境監測</w:t>
            </w:r>
            <w:r w:rsidR="00844F68" w:rsidRPr="00F05D07">
              <w:rPr>
                <w:rFonts w:eastAsia="標楷體"/>
                <w:color w:val="000000"/>
              </w:rPr>
              <w:t>。</w:t>
            </w:r>
          </w:p>
          <w:p w14:paraId="727B045A" w14:textId="27C092F4" w:rsidR="00836E40" w:rsidRPr="00836E40" w:rsidRDefault="000C0998" w:rsidP="00836E40">
            <w:pPr>
              <w:spacing w:line="300" w:lineRule="exact"/>
              <w:jc w:val="both"/>
              <w:rPr>
                <w:rFonts w:eastAsia="標楷體"/>
                <w:color w:val="0000FF"/>
                <w:sz w:val="20"/>
                <w:szCs w:val="20"/>
              </w:rPr>
            </w:pPr>
            <w:r w:rsidRPr="00E76C8C">
              <w:rPr>
                <w:rFonts w:eastAsia="標楷體"/>
                <w:color w:val="0000FF"/>
                <w:sz w:val="20"/>
                <w:szCs w:val="20"/>
              </w:rPr>
              <w:t>Has</w:t>
            </w:r>
            <w:r w:rsidR="00162AB7" w:rsidRPr="00E76C8C">
              <w:rPr>
                <w:rFonts w:eastAsia="標楷體"/>
                <w:color w:val="0000FF"/>
                <w:sz w:val="20"/>
                <w:szCs w:val="20"/>
              </w:rPr>
              <w:t xml:space="preserve"> a workplace environmental monitoring plan </w:t>
            </w:r>
            <w:r w:rsidRPr="00E76C8C">
              <w:rPr>
                <w:rFonts w:eastAsia="標楷體"/>
                <w:color w:val="0000FF"/>
                <w:sz w:val="20"/>
                <w:szCs w:val="20"/>
              </w:rPr>
              <w:t xml:space="preserve">been </w:t>
            </w:r>
            <w:r w:rsidR="00162AB7" w:rsidRPr="00E76C8C">
              <w:rPr>
                <w:rFonts w:eastAsia="標楷體"/>
                <w:color w:val="0000FF"/>
                <w:sz w:val="20"/>
                <w:szCs w:val="20"/>
              </w:rPr>
              <w:t xml:space="preserve">established in accordance with </w:t>
            </w:r>
            <w:r w:rsidR="00B76EE2" w:rsidRPr="00E76C8C">
              <w:rPr>
                <w:rFonts w:eastAsia="標楷體"/>
                <w:color w:val="0000FF"/>
                <w:sz w:val="20"/>
                <w:szCs w:val="20"/>
              </w:rPr>
              <w:t>applicable laws</w:t>
            </w:r>
            <w:r w:rsidR="00162AB7" w:rsidRPr="00E76C8C">
              <w:rPr>
                <w:rFonts w:eastAsia="標楷體"/>
                <w:color w:val="0000FF"/>
                <w:sz w:val="20"/>
                <w:szCs w:val="20"/>
              </w:rPr>
              <w:t xml:space="preserve"> and implemented for workplace environmental monitoring? </w:t>
            </w:r>
          </w:p>
        </w:tc>
        <w:tc>
          <w:tcPr>
            <w:tcW w:w="1127" w:type="dxa"/>
            <w:vAlign w:val="center"/>
          </w:tcPr>
          <w:p w14:paraId="7462DFD0" w14:textId="77777777" w:rsidR="00844F68" w:rsidRPr="00F05D07" w:rsidRDefault="00844F68" w:rsidP="00836E40">
            <w:pPr>
              <w:spacing w:line="300" w:lineRule="exact"/>
              <w:jc w:val="center"/>
              <w:rPr>
                <w:rFonts w:eastAsia="標楷體"/>
              </w:rPr>
            </w:pPr>
          </w:p>
        </w:tc>
        <w:tc>
          <w:tcPr>
            <w:tcW w:w="1082" w:type="dxa"/>
            <w:vAlign w:val="center"/>
          </w:tcPr>
          <w:p w14:paraId="103116CA" w14:textId="77777777" w:rsidR="00844F68" w:rsidRPr="00F05D07" w:rsidRDefault="00844F68" w:rsidP="00836E40">
            <w:pPr>
              <w:spacing w:line="300" w:lineRule="exact"/>
              <w:jc w:val="center"/>
              <w:rPr>
                <w:rFonts w:eastAsia="標楷體"/>
              </w:rPr>
            </w:pPr>
          </w:p>
        </w:tc>
        <w:tc>
          <w:tcPr>
            <w:tcW w:w="627" w:type="dxa"/>
            <w:vAlign w:val="center"/>
          </w:tcPr>
          <w:p w14:paraId="46441056" w14:textId="77777777" w:rsidR="00844F68" w:rsidRPr="00F05D07" w:rsidRDefault="00844F68" w:rsidP="00836E40">
            <w:pPr>
              <w:spacing w:line="300" w:lineRule="exact"/>
              <w:jc w:val="center"/>
              <w:rPr>
                <w:rFonts w:eastAsia="標楷體"/>
              </w:rPr>
            </w:pPr>
          </w:p>
        </w:tc>
        <w:tc>
          <w:tcPr>
            <w:tcW w:w="1417" w:type="dxa"/>
            <w:vAlign w:val="center"/>
          </w:tcPr>
          <w:p w14:paraId="3C337BA0" w14:textId="77777777" w:rsidR="00844F68" w:rsidRPr="00F05D07" w:rsidRDefault="00844F68" w:rsidP="00836E40">
            <w:pPr>
              <w:spacing w:line="300" w:lineRule="exact"/>
              <w:jc w:val="both"/>
              <w:rPr>
                <w:rFonts w:eastAsia="標楷體"/>
              </w:rPr>
            </w:pPr>
          </w:p>
        </w:tc>
      </w:tr>
      <w:tr w:rsidR="00BF317D" w:rsidRPr="00F05D07" w14:paraId="6E965474" w14:textId="77777777" w:rsidTr="00137870">
        <w:trPr>
          <w:cantSplit/>
          <w:trHeight w:val="340"/>
        </w:trPr>
        <w:tc>
          <w:tcPr>
            <w:tcW w:w="1403" w:type="dxa"/>
            <w:vMerge/>
            <w:textDirection w:val="tbRlV"/>
            <w:vAlign w:val="center"/>
          </w:tcPr>
          <w:p w14:paraId="15336D7B"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70FBB2EA" w14:textId="66AD3FFF" w:rsidR="00844F68" w:rsidRPr="00F05D07" w:rsidRDefault="001633FD" w:rsidP="00836E40">
            <w:pPr>
              <w:spacing w:line="320" w:lineRule="exact"/>
              <w:jc w:val="center"/>
              <w:rPr>
                <w:rFonts w:eastAsia="標楷體"/>
              </w:rPr>
            </w:pPr>
            <w:r w:rsidRPr="00F05D07">
              <w:rPr>
                <w:rFonts w:eastAsia="標楷體"/>
              </w:rPr>
              <w:t>2</w:t>
            </w:r>
          </w:p>
        </w:tc>
        <w:tc>
          <w:tcPr>
            <w:tcW w:w="4661" w:type="dxa"/>
            <w:vAlign w:val="center"/>
          </w:tcPr>
          <w:p w14:paraId="383DD3AE" w14:textId="1FA661BC" w:rsidR="00844F68" w:rsidRPr="00A9599D" w:rsidRDefault="00844F68" w:rsidP="00836E40">
            <w:pPr>
              <w:spacing w:line="300" w:lineRule="exact"/>
              <w:jc w:val="both"/>
              <w:rPr>
                <w:rFonts w:eastAsia="標楷體"/>
              </w:rPr>
            </w:pPr>
            <w:r w:rsidRPr="00A9599D">
              <w:rPr>
                <w:rFonts w:eastAsia="標楷體"/>
              </w:rPr>
              <w:t>危害性化學品是否進行危害標示。</w:t>
            </w:r>
          </w:p>
          <w:p w14:paraId="030BB3CC" w14:textId="21D25204" w:rsidR="00836E40" w:rsidRPr="00836E40" w:rsidRDefault="0069438A" w:rsidP="00836E40">
            <w:pPr>
              <w:spacing w:line="300" w:lineRule="exact"/>
              <w:jc w:val="both"/>
              <w:rPr>
                <w:rFonts w:eastAsia="標楷體"/>
                <w:color w:val="0000FF"/>
                <w:sz w:val="20"/>
                <w:szCs w:val="20"/>
              </w:rPr>
            </w:pPr>
            <w:r w:rsidRPr="00E76C8C">
              <w:rPr>
                <w:rFonts w:eastAsia="標楷體"/>
                <w:color w:val="0000FF"/>
                <w:sz w:val="20"/>
                <w:szCs w:val="20"/>
              </w:rPr>
              <w:t xml:space="preserve">Are hazardous chemicals labelled with hazard information? </w:t>
            </w:r>
          </w:p>
        </w:tc>
        <w:tc>
          <w:tcPr>
            <w:tcW w:w="1127" w:type="dxa"/>
            <w:vAlign w:val="center"/>
          </w:tcPr>
          <w:p w14:paraId="72FD4517" w14:textId="77777777" w:rsidR="00844F68" w:rsidRPr="00F05D07" w:rsidRDefault="00844F68" w:rsidP="00836E40">
            <w:pPr>
              <w:spacing w:line="300" w:lineRule="exact"/>
              <w:jc w:val="center"/>
              <w:rPr>
                <w:rFonts w:eastAsia="標楷體"/>
              </w:rPr>
            </w:pPr>
          </w:p>
        </w:tc>
        <w:tc>
          <w:tcPr>
            <w:tcW w:w="1082" w:type="dxa"/>
            <w:vAlign w:val="center"/>
          </w:tcPr>
          <w:p w14:paraId="79507519" w14:textId="77777777" w:rsidR="00844F68" w:rsidRPr="00F05D07" w:rsidRDefault="00844F68" w:rsidP="00836E40">
            <w:pPr>
              <w:spacing w:line="300" w:lineRule="exact"/>
              <w:jc w:val="center"/>
              <w:rPr>
                <w:rFonts w:eastAsia="標楷體"/>
              </w:rPr>
            </w:pPr>
          </w:p>
        </w:tc>
        <w:tc>
          <w:tcPr>
            <w:tcW w:w="627" w:type="dxa"/>
            <w:vAlign w:val="center"/>
          </w:tcPr>
          <w:p w14:paraId="1EA926A9" w14:textId="77777777" w:rsidR="00844F68" w:rsidRPr="00F05D07" w:rsidRDefault="00844F68" w:rsidP="00836E40">
            <w:pPr>
              <w:spacing w:line="300" w:lineRule="exact"/>
              <w:jc w:val="center"/>
              <w:rPr>
                <w:rFonts w:eastAsia="標楷體"/>
              </w:rPr>
            </w:pPr>
          </w:p>
        </w:tc>
        <w:tc>
          <w:tcPr>
            <w:tcW w:w="1417" w:type="dxa"/>
            <w:vAlign w:val="center"/>
          </w:tcPr>
          <w:p w14:paraId="5A3CEE7F" w14:textId="77777777" w:rsidR="00844F68" w:rsidRPr="00F05D07" w:rsidRDefault="00844F68" w:rsidP="00836E40">
            <w:pPr>
              <w:spacing w:line="300" w:lineRule="exact"/>
              <w:jc w:val="both"/>
              <w:rPr>
                <w:rFonts w:eastAsia="標楷體"/>
              </w:rPr>
            </w:pPr>
          </w:p>
        </w:tc>
      </w:tr>
      <w:tr w:rsidR="00BF317D" w:rsidRPr="00F05D07" w14:paraId="5E442665" w14:textId="77777777" w:rsidTr="00137870">
        <w:trPr>
          <w:cantSplit/>
          <w:trHeight w:val="737"/>
        </w:trPr>
        <w:tc>
          <w:tcPr>
            <w:tcW w:w="1403" w:type="dxa"/>
            <w:vMerge/>
            <w:textDirection w:val="tbRlV"/>
            <w:vAlign w:val="center"/>
          </w:tcPr>
          <w:p w14:paraId="0CCF9610"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12BCAC7F" w14:textId="2D0C7BA8" w:rsidR="00844F68" w:rsidRPr="00F05D07" w:rsidRDefault="001633FD" w:rsidP="00836E40">
            <w:pPr>
              <w:spacing w:line="320" w:lineRule="exact"/>
              <w:jc w:val="center"/>
              <w:rPr>
                <w:rFonts w:eastAsia="標楷體"/>
              </w:rPr>
            </w:pPr>
            <w:r w:rsidRPr="00F05D07">
              <w:rPr>
                <w:rFonts w:eastAsia="標楷體"/>
              </w:rPr>
              <w:t>3</w:t>
            </w:r>
          </w:p>
        </w:tc>
        <w:tc>
          <w:tcPr>
            <w:tcW w:w="4661" w:type="dxa"/>
            <w:vAlign w:val="center"/>
          </w:tcPr>
          <w:p w14:paraId="35374045" w14:textId="4D002DEE" w:rsidR="00844F68" w:rsidRDefault="003237EF" w:rsidP="00836E40">
            <w:pPr>
              <w:spacing w:line="300" w:lineRule="exact"/>
              <w:jc w:val="both"/>
              <w:rPr>
                <w:rFonts w:eastAsia="標楷體"/>
              </w:rPr>
            </w:pPr>
            <w:r w:rsidRPr="00F05D07">
              <w:rPr>
                <w:rFonts w:eastAsia="標楷體"/>
              </w:rPr>
              <w:t>危害性化學品安全資料表是否存放工作場所易取得之處，並每三年檢討，適時更新</w:t>
            </w:r>
            <w:r w:rsidR="00844F68" w:rsidRPr="00F05D07">
              <w:rPr>
                <w:rFonts w:eastAsia="標楷體"/>
              </w:rPr>
              <w:t>。</w:t>
            </w:r>
          </w:p>
          <w:p w14:paraId="6B323EF4" w14:textId="6C4F8ABE" w:rsidR="0069438A" w:rsidRPr="00E76C8C" w:rsidRDefault="00123EA3" w:rsidP="00836E40">
            <w:pPr>
              <w:spacing w:line="300" w:lineRule="exact"/>
              <w:jc w:val="both"/>
              <w:rPr>
                <w:rFonts w:eastAsia="標楷體"/>
                <w:sz w:val="20"/>
                <w:szCs w:val="20"/>
              </w:rPr>
            </w:pPr>
            <w:r w:rsidRPr="00E76C8C">
              <w:rPr>
                <w:rFonts w:eastAsia="標楷體"/>
                <w:color w:val="0000FF"/>
                <w:sz w:val="20"/>
                <w:szCs w:val="20"/>
              </w:rPr>
              <w:t>Are safety data s</w:t>
            </w:r>
            <w:r w:rsidR="0069438A" w:rsidRPr="00E76C8C">
              <w:rPr>
                <w:rFonts w:eastAsia="標楷體"/>
                <w:color w:val="0000FF"/>
                <w:sz w:val="20"/>
                <w:szCs w:val="20"/>
              </w:rPr>
              <w:t xml:space="preserve">heets for hazardous chemicals stored in easily accessible locations in the workplace, reviewed at least every three years, and updated when necessary? </w:t>
            </w:r>
          </w:p>
        </w:tc>
        <w:tc>
          <w:tcPr>
            <w:tcW w:w="1127" w:type="dxa"/>
            <w:vAlign w:val="center"/>
          </w:tcPr>
          <w:p w14:paraId="01A6070A" w14:textId="77777777" w:rsidR="00844F68" w:rsidRPr="00F05D07" w:rsidRDefault="00844F68" w:rsidP="00836E40">
            <w:pPr>
              <w:spacing w:line="300" w:lineRule="exact"/>
              <w:jc w:val="center"/>
              <w:rPr>
                <w:rFonts w:eastAsia="標楷體"/>
              </w:rPr>
            </w:pPr>
          </w:p>
        </w:tc>
        <w:tc>
          <w:tcPr>
            <w:tcW w:w="1082" w:type="dxa"/>
            <w:vAlign w:val="center"/>
          </w:tcPr>
          <w:p w14:paraId="5968A96D" w14:textId="77777777" w:rsidR="00844F68" w:rsidRPr="00F05D07" w:rsidRDefault="00844F68" w:rsidP="00836E40">
            <w:pPr>
              <w:spacing w:line="300" w:lineRule="exact"/>
              <w:jc w:val="center"/>
              <w:rPr>
                <w:rFonts w:eastAsia="標楷體"/>
              </w:rPr>
            </w:pPr>
          </w:p>
        </w:tc>
        <w:tc>
          <w:tcPr>
            <w:tcW w:w="627" w:type="dxa"/>
            <w:vAlign w:val="center"/>
          </w:tcPr>
          <w:p w14:paraId="1F38AD8B" w14:textId="77777777" w:rsidR="00844F68" w:rsidRPr="00F05D07" w:rsidRDefault="00844F68" w:rsidP="00836E40">
            <w:pPr>
              <w:spacing w:line="300" w:lineRule="exact"/>
              <w:jc w:val="center"/>
              <w:rPr>
                <w:rFonts w:eastAsia="標楷體"/>
              </w:rPr>
            </w:pPr>
          </w:p>
        </w:tc>
        <w:tc>
          <w:tcPr>
            <w:tcW w:w="1417" w:type="dxa"/>
            <w:vAlign w:val="center"/>
          </w:tcPr>
          <w:p w14:paraId="5C665E7F" w14:textId="77777777" w:rsidR="00844F68" w:rsidRPr="00F05D07" w:rsidRDefault="00844F68" w:rsidP="00836E40">
            <w:pPr>
              <w:spacing w:line="300" w:lineRule="exact"/>
              <w:jc w:val="both"/>
              <w:rPr>
                <w:rFonts w:eastAsia="標楷體"/>
              </w:rPr>
            </w:pPr>
          </w:p>
        </w:tc>
      </w:tr>
      <w:tr w:rsidR="00BF317D" w:rsidRPr="00F05D07" w14:paraId="65D90F0C" w14:textId="77777777" w:rsidTr="00137870">
        <w:trPr>
          <w:cantSplit/>
          <w:trHeight w:val="1600"/>
        </w:trPr>
        <w:tc>
          <w:tcPr>
            <w:tcW w:w="1403" w:type="dxa"/>
            <w:vMerge/>
            <w:textDirection w:val="tbRlV"/>
            <w:vAlign w:val="center"/>
          </w:tcPr>
          <w:p w14:paraId="3FC63E28"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334B517C" w14:textId="52F0A217" w:rsidR="00844F68" w:rsidRPr="00F05D07" w:rsidRDefault="001633FD" w:rsidP="00836E40">
            <w:pPr>
              <w:spacing w:line="320" w:lineRule="exact"/>
              <w:jc w:val="center"/>
              <w:rPr>
                <w:rFonts w:eastAsia="標楷體"/>
              </w:rPr>
            </w:pPr>
            <w:r w:rsidRPr="00F05D07">
              <w:rPr>
                <w:rFonts w:eastAsia="標楷體"/>
              </w:rPr>
              <w:t>4</w:t>
            </w:r>
          </w:p>
        </w:tc>
        <w:tc>
          <w:tcPr>
            <w:tcW w:w="4661" w:type="dxa"/>
            <w:vAlign w:val="center"/>
          </w:tcPr>
          <w:p w14:paraId="5ED85B09" w14:textId="5AE00B4C" w:rsidR="00844F68" w:rsidRPr="00FE42D3" w:rsidRDefault="00844F68" w:rsidP="00836E40">
            <w:pPr>
              <w:spacing w:line="300" w:lineRule="exact"/>
              <w:jc w:val="both"/>
              <w:rPr>
                <w:rFonts w:eastAsia="標楷體"/>
              </w:rPr>
            </w:pPr>
            <w:r w:rsidRPr="00F05D07">
              <w:rPr>
                <w:rFonts w:eastAsia="標楷體"/>
              </w:rPr>
              <w:t>危險性機械設備於使用期</w:t>
            </w:r>
            <w:r w:rsidRPr="00FE42D3">
              <w:rPr>
                <w:rFonts w:eastAsia="標楷體"/>
              </w:rPr>
              <w:t>間</w:t>
            </w:r>
            <w:proofErr w:type="gramStart"/>
            <w:r w:rsidRPr="00FE42D3">
              <w:rPr>
                <w:rFonts w:eastAsia="標楷體"/>
              </w:rPr>
              <w:t>是否經代行</w:t>
            </w:r>
            <w:proofErr w:type="gramEnd"/>
            <w:r w:rsidRPr="00FE42D3">
              <w:rPr>
                <w:rFonts w:eastAsia="標楷體"/>
              </w:rPr>
              <w:t>檢查機構檢查合格。</w:t>
            </w:r>
          </w:p>
          <w:p w14:paraId="6B81CA6D" w14:textId="76855A5F" w:rsidR="00B167B6" w:rsidRPr="00E76C8C" w:rsidRDefault="00FE42D3" w:rsidP="00836E40">
            <w:pPr>
              <w:spacing w:line="300" w:lineRule="exact"/>
              <w:jc w:val="both"/>
              <w:rPr>
                <w:rFonts w:eastAsia="標楷體"/>
                <w:sz w:val="20"/>
                <w:szCs w:val="20"/>
              </w:rPr>
            </w:pPr>
            <w:r w:rsidRPr="00E76C8C">
              <w:rPr>
                <w:rFonts w:eastAsia="標楷體"/>
                <w:color w:val="0000FF"/>
                <w:sz w:val="20"/>
                <w:szCs w:val="20"/>
              </w:rPr>
              <w:t>Are</w:t>
            </w:r>
            <w:r w:rsidR="003E0929" w:rsidRPr="00E76C8C">
              <w:rPr>
                <w:rFonts w:eastAsia="標楷體"/>
                <w:color w:val="0000FF"/>
                <w:sz w:val="20"/>
                <w:szCs w:val="20"/>
              </w:rPr>
              <w:t xml:space="preserve"> hazardous machinery and equipment inspected and approved by designated inspection agencies during their period of use? </w:t>
            </w:r>
          </w:p>
        </w:tc>
        <w:tc>
          <w:tcPr>
            <w:tcW w:w="1127" w:type="dxa"/>
            <w:vAlign w:val="center"/>
          </w:tcPr>
          <w:p w14:paraId="6D3FA344" w14:textId="77777777" w:rsidR="00844F68" w:rsidRPr="00F05D07" w:rsidRDefault="00844F68" w:rsidP="00836E40">
            <w:pPr>
              <w:spacing w:line="300" w:lineRule="exact"/>
              <w:jc w:val="center"/>
              <w:rPr>
                <w:rFonts w:eastAsia="標楷體"/>
              </w:rPr>
            </w:pPr>
          </w:p>
        </w:tc>
        <w:tc>
          <w:tcPr>
            <w:tcW w:w="1082" w:type="dxa"/>
            <w:vAlign w:val="center"/>
          </w:tcPr>
          <w:p w14:paraId="3D6768A8" w14:textId="77777777" w:rsidR="00844F68" w:rsidRPr="00F05D07" w:rsidRDefault="00844F68" w:rsidP="00836E40">
            <w:pPr>
              <w:spacing w:line="300" w:lineRule="exact"/>
              <w:jc w:val="center"/>
              <w:rPr>
                <w:rFonts w:eastAsia="標楷體"/>
              </w:rPr>
            </w:pPr>
          </w:p>
        </w:tc>
        <w:tc>
          <w:tcPr>
            <w:tcW w:w="627" w:type="dxa"/>
            <w:vAlign w:val="center"/>
          </w:tcPr>
          <w:p w14:paraId="4326BFBC" w14:textId="77777777" w:rsidR="00844F68" w:rsidRPr="00F05D07" w:rsidRDefault="00844F68" w:rsidP="00836E40">
            <w:pPr>
              <w:spacing w:line="300" w:lineRule="exact"/>
              <w:jc w:val="center"/>
              <w:rPr>
                <w:rFonts w:eastAsia="標楷體"/>
              </w:rPr>
            </w:pPr>
          </w:p>
        </w:tc>
        <w:tc>
          <w:tcPr>
            <w:tcW w:w="1417" w:type="dxa"/>
            <w:vAlign w:val="center"/>
          </w:tcPr>
          <w:p w14:paraId="40966CCF" w14:textId="77777777" w:rsidR="00844F68" w:rsidRPr="00F05D07" w:rsidRDefault="00844F68" w:rsidP="00836E40">
            <w:pPr>
              <w:spacing w:line="300" w:lineRule="exact"/>
              <w:jc w:val="both"/>
              <w:rPr>
                <w:rFonts w:eastAsia="標楷體"/>
              </w:rPr>
            </w:pPr>
          </w:p>
        </w:tc>
      </w:tr>
      <w:tr w:rsidR="00BF317D" w:rsidRPr="00F05D07" w14:paraId="529A6469" w14:textId="77777777" w:rsidTr="00137870">
        <w:trPr>
          <w:cantSplit/>
          <w:trHeight w:val="737"/>
        </w:trPr>
        <w:tc>
          <w:tcPr>
            <w:tcW w:w="1403" w:type="dxa"/>
            <w:vMerge/>
            <w:textDirection w:val="tbRlV"/>
            <w:vAlign w:val="center"/>
          </w:tcPr>
          <w:p w14:paraId="610ED810"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1183D52D" w14:textId="74871FD3" w:rsidR="00844F68" w:rsidRPr="00F05D07" w:rsidRDefault="001633FD" w:rsidP="00836E40">
            <w:pPr>
              <w:spacing w:line="320" w:lineRule="exact"/>
              <w:jc w:val="center"/>
              <w:rPr>
                <w:rFonts w:eastAsia="標楷體"/>
              </w:rPr>
            </w:pPr>
            <w:r w:rsidRPr="00F05D07">
              <w:rPr>
                <w:rFonts w:eastAsia="標楷體"/>
              </w:rPr>
              <w:t>5</w:t>
            </w:r>
          </w:p>
        </w:tc>
        <w:tc>
          <w:tcPr>
            <w:tcW w:w="4661" w:type="dxa"/>
            <w:vAlign w:val="center"/>
          </w:tcPr>
          <w:p w14:paraId="386E7ECF" w14:textId="601E39E6" w:rsidR="00844F68" w:rsidRDefault="00844F68" w:rsidP="00836E40">
            <w:pPr>
              <w:spacing w:line="300" w:lineRule="exact"/>
              <w:jc w:val="both"/>
              <w:rPr>
                <w:rFonts w:eastAsia="標楷體"/>
              </w:rPr>
            </w:pPr>
            <w:r w:rsidRPr="00F05D07">
              <w:rPr>
                <w:rFonts w:eastAsia="標楷體"/>
              </w:rPr>
              <w:t>危險性機械設備操作人員是否由</w:t>
            </w:r>
            <w:r w:rsidR="003237EF" w:rsidRPr="00F05D07">
              <w:rPr>
                <w:rFonts w:eastAsia="標楷體"/>
              </w:rPr>
              <w:t>中央主管機關認可之訓練或經技能檢定之合格人員</w:t>
            </w:r>
            <w:r w:rsidRPr="00F05D07">
              <w:rPr>
                <w:rFonts w:eastAsia="標楷體"/>
              </w:rPr>
              <w:t>擔任，擁有證照之人數是否合理。</w:t>
            </w:r>
          </w:p>
          <w:p w14:paraId="0995E064" w14:textId="26B338E3" w:rsidR="00F47D86" w:rsidRPr="00E76C8C" w:rsidRDefault="00F47D86" w:rsidP="00836E40">
            <w:pPr>
              <w:spacing w:line="300" w:lineRule="exact"/>
              <w:jc w:val="both"/>
              <w:rPr>
                <w:rFonts w:eastAsia="標楷體"/>
                <w:sz w:val="20"/>
                <w:szCs w:val="20"/>
              </w:rPr>
            </w:pPr>
            <w:r w:rsidRPr="00E76C8C">
              <w:rPr>
                <w:rFonts w:eastAsia="標楷體"/>
                <w:color w:val="0000FF"/>
                <w:sz w:val="20"/>
                <w:szCs w:val="20"/>
              </w:rPr>
              <w:t xml:space="preserve">Are hazardous machinery and equipment operated by qualified personnel who have completed the required education and training or passed skills certification approved by the central competent authority, and is the number of certified personnel adequate? </w:t>
            </w:r>
          </w:p>
        </w:tc>
        <w:tc>
          <w:tcPr>
            <w:tcW w:w="1127" w:type="dxa"/>
            <w:vAlign w:val="center"/>
          </w:tcPr>
          <w:p w14:paraId="55CE02EA" w14:textId="77777777" w:rsidR="00844F68" w:rsidRPr="00F05D07" w:rsidRDefault="00844F68" w:rsidP="00836E40">
            <w:pPr>
              <w:spacing w:line="300" w:lineRule="exact"/>
              <w:jc w:val="center"/>
              <w:rPr>
                <w:rFonts w:eastAsia="標楷體"/>
              </w:rPr>
            </w:pPr>
          </w:p>
        </w:tc>
        <w:tc>
          <w:tcPr>
            <w:tcW w:w="1082" w:type="dxa"/>
            <w:vAlign w:val="center"/>
          </w:tcPr>
          <w:p w14:paraId="5B52B9C0" w14:textId="77777777" w:rsidR="00844F68" w:rsidRPr="00F05D07" w:rsidRDefault="00844F68" w:rsidP="00836E40">
            <w:pPr>
              <w:spacing w:line="300" w:lineRule="exact"/>
              <w:jc w:val="center"/>
              <w:rPr>
                <w:rFonts w:eastAsia="標楷體"/>
              </w:rPr>
            </w:pPr>
          </w:p>
        </w:tc>
        <w:tc>
          <w:tcPr>
            <w:tcW w:w="627" w:type="dxa"/>
            <w:vAlign w:val="center"/>
          </w:tcPr>
          <w:p w14:paraId="0FACE66D" w14:textId="77777777" w:rsidR="00844F68" w:rsidRPr="00F05D07" w:rsidRDefault="00844F68" w:rsidP="00836E40">
            <w:pPr>
              <w:spacing w:line="300" w:lineRule="exact"/>
              <w:jc w:val="center"/>
              <w:rPr>
                <w:rFonts w:eastAsia="標楷體"/>
              </w:rPr>
            </w:pPr>
          </w:p>
        </w:tc>
        <w:tc>
          <w:tcPr>
            <w:tcW w:w="1417" w:type="dxa"/>
            <w:vAlign w:val="center"/>
          </w:tcPr>
          <w:p w14:paraId="771097BF" w14:textId="77777777" w:rsidR="00844F68" w:rsidRPr="00F05D07" w:rsidRDefault="00844F68" w:rsidP="00836E40">
            <w:pPr>
              <w:spacing w:line="300" w:lineRule="exact"/>
              <w:jc w:val="both"/>
              <w:rPr>
                <w:rFonts w:eastAsia="標楷體"/>
              </w:rPr>
            </w:pPr>
          </w:p>
        </w:tc>
      </w:tr>
      <w:tr w:rsidR="00BF317D" w:rsidRPr="00F05D07" w14:paraId="45EFDC9C" w14:textId="77777777" w:rsidTr="00137870">
        <w:trPr>
          <w:cantSplit/>
          <w:trHeight w:val="1134"/>
        </w:trPr>
        <w:tc>
          <w:tcPr>
            <w:tcW w:w="1403" w:type="dxa"/>
            <w:vMerge w:val="restart"/>
            <w:textDirection w:val="tbRlV"/>
            <w:vAlign w:val="center"/>
          </w:tcPr>
          <w:p w14:paraId="6FAA8E55" w14:textId="77777777" w:rsidR="00FE42D3" w:rsidRDefault="00844F68" w:rsidP="00836E40">
            <w:pPr>
              <w:spacing w:line="320" w:lineRule="exact"/>
              <w:ind w:left="113" w:right="113"/>
              <w:jc w:val="center"/>
              <w:rPr>
                <w:rFonts w:eastAsia="標楷體"/>
                <w:bCs/>
              </w:rPr>
            </w:pPr>
            <w:r w:rsidRPr="00F05D07">
              <w:rPr>
                <w:rFonts w:eastAsia="標楷體"/>
                <w:bCs/>
              </w:rPr>
              <w:t>工作場所安全衛生設施</w:t>
            </w:r>
          </w:p>
          <w:p w14:paraId="3DBE4265" w14:textId="20301536" w:rsidR="00844F68" w:rsidRPr="00E76C8C" w:rsidRDefault="0064198B" w:rsidP="00836E40">
            <w:pPr>
              <w:spacing w:line="320" w:lineRule="exact"/>
              <w:ind w:left="113" w:right="113"/>
              <w:jc w:val="center"/>
              <w:rPr>
                <w:rFonts w:eastAsia="標楷體"/>
                <w:sz w:val="20"/>
                <w:szCs w:val="20"/>
              </w:rPr>
            </w:pPr>
            <w:r w:rsidRPr="00E76C8C">
              <w:rPr>
                <w:rFonts w:eastAsia="標楷體"/>
                <w:bCs/>
                <w:color w:val="0000FF"/>
                <w:sz w:val="20"/>
                <w:szCs w:val="20"/>
              </w:rPr>
              <w:t>Workplace Safety and Health Facilities</w:t>
            </w:r>
          </w:p>
        </w:tc>
        <w:tc>
          <w:tcPr>
            <w:tcW w:w="425" w:type="dxa"/>
            <w:vAlign w:val="center"/>
          </w:tcPr>
          <w:p w14:paraId="4705F70E" w14:textId="7EDCC8D3" w:rsidR="00844F68" w:rsidRPr="00F05D07" w:rsidRDefault="001633FD" w:rsidP="00836E40">
            <w:pPr>
              <w:spacing w:line="320" w:lineRule="exact"/>
              <w:jc w:val="center"/>
              <w:rPr>
                <w:rFonts w:eastAsia="標楷體"/>
              </w:rPr>
            </w:pPr>
            <w:r w:rsidRPr="00F05D07">
              <w:rPr>
                <w:rFonts w:eastAsia="標楷體"/>
              </w:rPr>
              <w:t>1</w:t>
            </w:r>
          </w:p>
        </w:tc>
        <w:tc>
          <w:tcPr>
            <w:tcW w:w="4661" w:type="dxa"/>
            <w:vAlign w:val="center"/>
          </w:tcPr>
          <w:p w14:paraId="4FEF8A1B" w14:textId="316D16F3" w:rsidR="00844F68" w:rsidRPr="00FF2478" w:rsidRDefault="00844F68" w:rsidP="00836E40">
            <w:pPr>
              <w:spacing w:line="300" w:lineRule="exact"/>
              <w:jc w:val="both"/>
              <w:rPr>
                <w:rFonts w:eastAsia="標楷體" w:hint="eastAsia"/>
                <w:strike/>
                <w:color w:val="FF0000"/>
              </w:rPr>
            </w:pPr>
            <w:r w:rsidRPr="00781CD2">
              <w:rPr>
                <w:rFonts w:eastAsia="標楷體"/>
              </w:rPr>
              <w:t>工作場所是否保持不致使勞工跌倒、滑倒、</w:t>
            </w:r>
            <w:proofErr w:type="gramStart"/>
            <w:r w:rsidRPr="00781CD2">
              <w:rPr>
                <w:rFonts w:eastAsia="標楷體"/>
              </w:rPr>
              <w:t>踩傷等</w:t>
            </w:r>
            <w:proofErr w:type="gramEnd"/>
            <w:r w:rsidRPr="00781CD2">
              <w:rPr>
                <w:rFonts w:eastAsia="標楷體"/>
              </w:rPr>
              <w:t>之安全狀態。</w:t>
            </w:r>
          </w:p>
          <w:p w14:paraId="4AE3B02C" w14:textId="4E6D0AD8" w:rsidR="00836E40" w:rsidRPr="00137870" w:rsidRDefault="0064198B" w:rsidP="00836E40">
            <w:pPr>
              <w:spacing w:line="300" w:lineRule="exact"/>
              <w:jc w:val="both"/>
              <w:rPr>
                <w:rFonts w:eastAsia="標楷體" w:hint="eastAsia"/>
                <w:color w:val="0000FF"/>
                <w:sz w:val="20"/>
                <w:szCs w:val="20"/>
              </w:rPr>
            </w:pPr>
            <w:r w:rsidRPr="00781CD2">
              <w:rPr>
                <w:rFonts w:eastAsia="標楷體"/>
                <w:color w:val="0000FF"/>
                <w:sz w:val="20"/>
                <w:szCs w:val="20"/>
              </w:rPr>
              <w:t xml:space="preserve">Is the workplace maintained in a safe condition to prevent workers from tripping, slipping, or being injured by stepping on objects? </w:t>
            </w:r>
          </w:p>
        </w:tc>
        <w:tc>
          <w:tcPr>
            <w:tcW w:w="1127" w:type="dxa"/>
            <w:vAlign w:val="center"/>
          </w:tcPr>
          <w:p w14:paraId="1BEA6AE4" w14:textId="77777777" w:rsidR="00844F68" w:rsidRPr="00F05D07" w:rsidRDefault="00844F68" w:rsidP="00836E40">
            <w:pPr>
              <w:spacing w:line="300" w:lineRule="exact"/>
              <w:jc w:val="center"/>
              <w:rPr>
                <w:rFonts w:eastAsia="標楷體"/>
              </w:rPr>
            </w:pPr>
          </w:p>
        </w:tc>
        <w:tc>
          <w:tcPr>
            <w:tcW w:w="1082" w:type="dxa"/>
            <w:vAlign w:val="center"/>
          </w:tcPr>
          <w:p w14:paraId="0B137DAE" w14:textId="77777777" w:rsidR="00844F68" w:rsidRPr="00F05D07" w:rsidRDefault="00844F68" w:rsidP="00836E40">
            <w:pPr>
              <w:spacing w:line="300" w:lineRule="exact"/>
              <w:jc w:val="center"/>
              <w:rPr>
                <w:rFonts w:eastAsia="標楷體"/>
              </w:rPr>
            </w:pPr>
          </w:p>
        </w:tc>
        <w:tc>
          <w:tcPr>
            <w:tcW w:w="627" w:type="dxa"/>
            <w:vAlign w:val="center"/>
          </w:tcPr>
          <w:p w14:paraId="05C92F51" w14:textId="77777777" w:rsidR="00844F68" w:rsidRPr="00F05D07" w:rsidRDefault="00844F68" w:rsidP="00836E40">
            <w:pPr>
              <w:spacing w:line="300" w:lineRule="exact"/>
              <w:jc w:val="center"/>
              <w:rPr>
                <w:rFonts w:eastAsia="標楷體"/>
              </w:rPr>
            </w:pPr>
          </w:p>
        </w:tc>
        <w:tc>
          <w:tcPr>
            <w:tcW w:w="1417" w:type="dxa"/>
            <w:vAlign w:val="center"/>
          </w:tcPr>
          <w:p w14:paraId="1228E542" w14:textId="77777777" w:rsidR="00844F68" w:rsidRPr="00F05D07" w:rsidRDefault="00844F68" w:rsidP="00836E40">
            <w:pPr>
              <w:spacing w:line="300" w:lineRule="exact"/>
              <w:jc w:val="both"/>
              <w:rPr>
                <w:rFonts w:eastAsia="標楷體"/>
              </w:rPr>
            </w:pPr>
          </w:p>
        </w:tc>
      </w:tr>
      <w:tr w:rsidR="00BF317D" w:rsidRPr="00F05D07" w14:paraId="2A9F71AD" w14:textId="77777777" w:rsidTr="00137870">
        <w:trPr>
          <w:cantSplit/>
          <w:trHeight w:val="1134"/>
        </w:trPr>
        <w:tc>
          <w:tcPr>
            <w:tcW w:w="1403" w:type="dxa"/>
            <w:vMerge/>
            <w:textDirection w:val="tbRlV"/>
            <w:vAlign w:val="center"/>
          </w:tcPr>
          <w:p w14:paraId="5FDAC551" w14:textId="77777777" w:rsidR="00844F68" w:rsidRPr="00F05D07" w:rsidRDefault="00844F68" w:rsidP="00836E40">
            <w:pPr>
              <w:spacing w:line="320" w:lineRule="exact"/>
              <w:ind w:left="113" w:right="113"/>
              <w:jc w:val="center"/>
              <w:rPr>
                <w:rFonts w:eastAsia="標楷體"/>
              </w:rPr>
            </w:pPr>
          </w:p>
        </w:tc>
        <w:tc>
          <w:tcPr>
            <w:tcW w:w="425" w:type="dxa"/>
            <w:vAlign w:val="center"/>
          </w:tcPr>
          <w:p w14:paraId="66D09096" w14:textId="77114B7F" w:rsidR="00844F68" w:rsidRPr="00F05D07" w:rsidRDefault="001633FD" w:rsidP="00836E40">
            <w:pPr>
              <w:spacing w:line="320" w:lineRule="exact"/>
              <w:jc w:val="center"/>
              <w:rPr>
                <w:rFonts w:eastAsia="標楷體"/>
              </w:rPr>
            </w:pPr>
            <w:r w:rsidRPr="00F05D07">
              <w:rPr>
                <w:rFonts w:eastAsia="標楷體"/>
              </w:rPr>
              <w:t>2</w:t>
            </w:r>
          </w:p>
        </w:tc>
        <w:tc>
          <w:tcPr>
            <w:tcW w:w="4661" w:type="dxa"/>
            <w:vAlign w:val="center"/>
          </w:tcPr>
          <w:p w14:paraId="386A646A" w14:textId="02A01DDA" w:rsidR="00844F68" w:rsidRDefault="00844F68" w:rsidP="00836E40">
            <w:pPr>
              <w:spacing w:line="300" w:lineRule="exact"/>
              <w:jc w:val="both"/>
              <w:rPr>
                <w:rFonts w:eastAsia="標楷體"/>
              </w:rPr>
            </w:pPr>
            <w:r w:rsidRPr="00F05D07">
              <w:rPr>
                <w:rFonts w:eastAsia="標楷體"/>
              </w:rPr>
              <w:t>安全門、梯於工作期間內不得上鎖，其通道不得堆置物品。</w:t>
            </w:r>
          </w:p>
          <w:p w14:paraId="6A47B45D" w14:textId="1CA49AF5" w:rsidR="0064198B" w:rsidRPr="00E76C8C" w:rsidRDefault="009E325C" w:rsidP="00836E40">
            <w:pPr>
              <w:spacing w:line="300" w:lineRule="exact"/>
              <w:jc w:val="both"/>
              <w:rPr>
                <w:rFonts w:eastAsia="標楷體"/>
                <w:sz w:val="20"/>
                <w:szCs w:val="20"/>
              </w:rPr>
            </w:pPr>
            <w:r w:rsidRPr="00E76C8C">
              <w:rPr>
                <w:rFonts w:eastAsia="標楷體"/>
                <w:color w:val="0000FF"/>
                <w:sz w:val="20"/>
                <w:szCs w:val="20"/>
              </w:rPr>
              <w:t>Emergency exits and emergency staircases shall not be locked during working hours, and their access routes shall not be obstructed by objects.</w:t>
            </w:r>
          </w:p>
        </w:tc>
        <w:tc>
          <w:tcPr>
            <w:tcW w:w="1127" w:type="dxa"/>
            <w:vAlign w:val="center"/>
          </w:tcPr>
          <w:p w14:paraId="5BDF46E0" w14:textId="77777777" w:rsidR="00844F68" w:rsidRPr="00F05D07" w:rsidRDefault="00844F68" w:rsidP="00836E40">
            <w:pPr>
              <w:spacing w:line="300" w:lineRule="exact"/>
              <w:jc w:val="center"/>
              <w:rPr>
                <w:rFonts w:eastAsia="標楷體"/>
              </w:rPr>
            </w:pPr>
          </w:p>
        </w:tc>
        <w:tc>
          <w:tcPr>
            <w:tcW w:w="1082" w:type="dxa"/>
            <w:vAlign w:val="center"/>
          </w:tcPr>
          <w:p w14:paraId="1FAED937" w14:textId="77777777" w:rsidR="00844F68" w:rsidRPr="00F05D07" w:rsidRDefault="00844F68" w:rsidP="00836E40">
            <w:pPr>
              <w:spacing w:line="300" w:lineRule="exact"/>
              <w:jc w:val="center"/>
              <w:rPr>
                <w:rFonts w:eastAsia="標楷體"/>
              </w:rPr>
            </w:pPr>
          </w:p>
        </w:tc>
        <w:tc>
          <w:tcPr>
            <w:tcW w:w="627" w:type="dxa"/>
            <w:vAlign w:val="center"/>
          </w:tcPr>
          <w:p w14:paraId="11CFE4A8" w14:textId="77777777" w:rsidR="00844F68" w:rsidRPr="00F05D07" w:rsidRDefault="00844F68" w:rsidP="00836E40">
            <w:pPr>
              <w:spacing w:line="300" w:lineRule="exact"/>
              <w:jc w:val="center"/>
              <w:rPr>
                <w:rFonts w:eastAsia="標楷體"/>
              </w:rPr>
            </w:pPr>
          </w:p>
        </w:tc>
        <w:tc>
          <w:tcPr>
            <w:tcW w:w="1417" w:type="dxa"/>
            <w:vAlign w:val="center"/>
          </w:tcPr>
          <w:p w14:paraId="6F83B40E" w14:textId="77777777" w:rsidR="00844F68" w:rsidRPr="00F05D07" w:rsidRDefault="00844F68" w:rsidP="00836E40">
            <w:pPr>
              <w:spacing w:line="300" w:lineRule="exact"/>
              <w:jc w:val="both"/>
              <w:rPr>
                <w:rFonts w:eastAsia="標楷體"/>
              </w:rPr>
            </w:pPr>
          </w:p>
        </w:tc>
      </w:tr>
      <w:tr w:rsidR="00BF317D" w:rsidRPr="00F05D07" w14:paraId="331D86DD" w14:textId="77777777" w:rsidTr="00137870">
        <w:trPr>
          <w:cantSplit/>
          <w:trHeight w:val="1134"/>
        </w:trPr>
        <w:tc>
          <w:tcPr>
            <w:tcW w:w="1403" w:type="dxa"/>
            <w:vMerge/>
          </w:tcPr>
          <w:p w14:paraId="51FF3648" w14:textId="77777777" w:rsidR="00844F68" w:rsidRPr="00F05D07" w:rsidRDefault="00844F68" w:rsidP="00836E40">
            <w:pPr>
              <w:spacing w:line="320" w:lineRule="exact"/>
              <w:jc w:val="center"/>
              <w:rPr>
                <w:rFonts w:eastAsia="標楷體"/>
              </w:rPr>
            </w:pPr>
          </w:p>
        </w:tc>
        <w:tc>
          <w:tcPr>
            <w:tcW w:w="425" w:type="dxa"/>
            <w:vAlign w:val="center"/>
          </w:tcPr>
          <w:p w14:paraId="46D251BC" w14:textId="6D8A4949" w:rsidR="00844F68" w:rsidRPr="00F05D07" w:rsidRDefault="001633FD" w:rsidP="00836E40">
            <w:pPr>
              <w:spacing w:line="320" w:lineRule="exact"/>
              <w:jc w:val="center"/>
              <w:rPr>
                <w:rFonts w:eastAsia="標楷體"/>
              </w:rPr>
            </w:pPr>
            <w:r w:rsidRPr="00F05D07">
              <w:rPr>
                <w:rFonts w:eastAsia="標楷體"/>
              </w:rPr>
              <w:t>3</w:t>
            </w:r>
          </w:p>
        </w:tc>
        <w:tc>
          <w:tcPr>
            <w:tcW w:w="4661" w:type="dxa"/>
            <w:vAlign w:val="center"/>
          </w:tcPr>
          <w:p w14:paraId="5BD5BFFE" w14:textId="71D96A0A" w:rsidR="00844F68" w:rsidRDefault="00844F68" w:rsidP="00836E40">
            <w:pPr>
              <w:spacing w:line="300" w:lineRule="exact"/>
              <w:jc w:val="both"/>
              <w:rPr>
                <w:rFonts w:eastAsia="標楷體"/>
              </w:rPr>
            </w:pPr>
            <w:r w:rsidRPr="00F05D07">
              <w:rPr>
                <w:rFonts w:eastAsia="標楷體"/>
              </w:rPr>
              <w:t>於通路上是否使用臨時配線或移動電線</w:t>
            </w:r>
          </w:p>
          <w:p w14:paraId="0D966128" w14:textId="3CC5F4F3" w:rsidR="009E325C" w:rsidRPr="00E76C8C" w:rsidRDefault="009E325C" w:rsidP="00836E40">
            <w:pPr>
              <w:spacing w:line="300" w:lineRule="exact"/>
              <w:jc w:val="both"/>
              <w:rPr>
                <w:rFonts w:eastAsia="標楷體"/>
                <w:sz w:val="20"/>
                <w:szCs w:val="20"/>
              </w:rPr>
            </w:pPr>
            <w:r w:rsidRPr="00E76C8C">
              <w:rPr>
                <w:rFonts w:eastAsia="標楷體"/>
                <w:color w:val="0000FF"/>
                <w:sz w:val="20"/>
                <w:szCs w:val="20"/>
              </w:rPr>
              <w:t>Are temporary wiring or portable power cords used in passageways?</w:t>
            </w:r>
            <w:r w:rsidRPr="00E76C8C">
              <w:rPr>
                <w:color w:val="0000FF"/>
                <w:sz w:val="20"/>
                <w:szCs w:val="20"/>
              </w:rPr>
              <w:t xml:space="preserve"> </w:t>
            </w:r>
          </w:p>
        </w:tc>
        <w:tc>
          <w:tcPr>
            <w:tcW w:w="1127" w:type="dxa"/>
            <w:vAlign w:val="center"/>
          </w:tcPr>
          <w:p w14:paraId="5D19F66C" w14:textId="77777777" w:rsidR="00844F68" w:rsidRPr="00F05D07" w:rsidRDefault="00844F68" w:rsidP="00836E40">
            <w:pPr>
              <w:spacing w:line="300" w:lineRule="exact"/>
              <w:jc w:val="center"/>
              <w:rPr>
                <w:rFonts w:eastAsia="標楷體"/>
              </w:rPr>
            </w:pPr>
          </w:p>
        </w:tc>
        <w:tc>
          <w:tcPr>
            <w:tcW w:w="1082" w:type="dxa"/>
            <w:vAlign w:val="center"/>
          </w:tcPr>
          <w:p w14:paraId="480F8498" w14:textId="77777777" w:rsidR="00844F68" w:rsidRPr="00F05D07" w:rsidRDefault="00844F68" w:rsidP="00836E40">
            <w:pPr>
              <w:spacing w:line="300" w:lineRule="exact"/>
              <w:jc w:val="center"/>
              <w:rPr>
                <w:rFonts w:eastAsia="標楷體"/>
              </w:rPr>
            </w:pPr>
          </w:p>
        </w:tc>
        <w:tc>
          <w:tcPr>
            <w:tcW w:w="627" w:type="dxa"/>
            <w:vAlign w:val="center"/>
          </w:tcPr>
          <w:p w14:paraId="165EA29F" w14:textId="77777777" w:rsidR="00844F68" w:rsidRPr="00F05D07" w:rsidRDefault="00844F68" w:rsidP="00836E40">
            <w:pPr>
              <w:spacing w:line="300" w:lineRule="exact"/>
              <w:jc w:val="center"/>
              <w:rPr>
                <w:rFonts w:eastAsia="標楷體"/>
              </w:rPr>
            </w:pPr>
          </w:p>
        </w:tc>
        <w:tc>
          <w:tcPr>
            <w:tcW w:w="1417" w:type="dxa"/>
            <w:vAlign w:val="center"/>
          </w:tcPr>
          <w:p w14:paraId="47917AB7" w14:textId="77777777" w:rsidR="00844F68" w:rsidRPr="00F05D07" w:rsidRDefault="00844F68" w:rsidP="00836E40">
            <w:pPr>
              <w:spacing w:line="300" w:lineRule="exact"/>
              <w:jc w:val="both"/>
              <w:rPr>
                <w:rFonts w:eastAsia="標楷體"/>
              </w:rPr>
            </w:pPr>
          </w:p>
        </w:tc>
      </w:tr>
      <w:tr w:rsidR="00BF317D" w:rsidRPr="00F05D07" w14:paraId="4839DA8D" w14:textId="77777777" w:rsidTr="00137870">
        <w:trPr>
          <w:cantSplit/>
          <w:trHeight w:val="1134"/>
        </w:trPr>
        <w:tc>
          <w:tcPr>
            <w:tcW w:w="1403" w:type="dxa"/>
            <w:vMerge/>
          </w:tcPr>
          <w:p w14:paraId="41B0635C" w14:textId="77777777" w:rsidR="00844F68" w:rsidRPr="00F05D07" w:rsidRDefault="00844F68" w:rsidP="00836E40">
            <w:pPr>
              <w:spacing w:line="320" w:lineRule="exact"/>
              <w:jc w:val="center"/>
              <w:rPr>
                <w:rFonts w:eastAsia="標楷體"/>
              </w:rPr>
            </w:pPr>
          </w:p>
        </w:tc>
        <w:tc>
          <w:tcPr>
            <w:tcW w:w="425" w:type="dxa"/>
            <w:vAlign w:val="center"/>
          </w:tcPr>
          <w:p w14:paraId="26E0A2E1" w14:textId="6D2A62FD" w:rsidR="00844F68" w:rsidRPr="00F05D07" w:rsidRDefault="001633FD" w:rsidP="00836E40">
            <w:pPr>
              <w:spacing w:line="320" w:lineRule="exact"/>
              <w:jc w:val="center"/>
              <w:rPr>
                <w:rFonts w:eastAsia="標楷體"/>
              </w:rPr>
            </w:pPr>
            <w:r w:rsidRPr="00F05D07">
              <w:rPr>
                <w:rFonts w:eastAsia="標楷體"/>
              </w:rPr>
              <w:t>4</w:t>
            </w:r>
          </w:p>
        </w:tc>
        <w:tc>
          <w:tcPr>
            <w:tcW w:w="4661" w:type="dxa"/>
            <w:vAlign w:val="center"/>
          </w:tcPr>
          <w:p w14:paraId="04780747" w14:textId="3204B693" w:rsidR="00844F68" w:rsidRDefault="00844F68" w:rsidP="00836E40">
            <w:pPr>
              <w:spacing w:line="300" w:lineRule="exact"/>
              <w:jc w:val="both"/>
              <w:rPr>
                <w:rFonts w:eastAsia="標楷體"/>
              </w:rPr>
            </w:pPr>
            <w:r w:rsidRPr="00F05D07">
              <w:rPr>
                <w:rFonts w:eastAsia="標楷體"/>
              </w:rPr>
              <w:t>作業時有無提供勞工適當之個人防護具。</w:t>
            </w:r>
          </w:p>
          <w:p w14:paraId="12D55F24" w14:textId="1152D6BC" w:rsidR="00F02CD4" w:rsidRPr="00E76C8C" w:rsidRDefault="00F02CD4" w:rsidP="00836E40">
            <w:pPr>
              <w:spacing w:line="300" w:lineRule="exact"/>
              <w:jc w:val="both"/>
              <w:rPr>
                <w:rFonts w:eastAsia="標楷體"/>
                <w:sz w:val="20"/>
                <w:szCs w:val="20"/>
              </w:rPr>
            </w:pPr>
            <w:r w:rsidRPr="00E76C8C">
              <w:rPr>
                <w:rFonts w:eastAsia="標楷體"/>
                <w:color w:val="0000FF"/>
                <w:sz w:val="20"/>
                <w:szCs w:val="20"/>
              </w:rPr>
              <w:t>Are workers provided with appropriate personal protective equipment during operations?</w:t>
            </w:r>
          </w:p>
        </w:tc>
        <w:tc>
          <w:tcPr>
            <w:tcW w:w="1127" w:type="dxa"/>
            <w:vAlign w:val="center"/>
          </w:tcPr>
          <w:p w14:paraId="1EAFB3E8" w14:textId="5C7050F3" w:rsidR="00844F68" w:rsidRPr="00F02CD4" w:rsidRDefault="00844F68" w:rsidP="00836E40">
            <w:pPr>
              <w:spacing w:line="300" w:lineRule="exact"/>
              <w:jc w:val="center"/>
              <w:rPr>
                <w:rFonts w:eastAsia="標楷體"/>
              </w:rPr>
            </w:pPr>
          </w:p>
        </w:tc>
        <w:tc>
          <w:tcPr>
            <w:tcW w:w="1082" w:type="dxa"/>
            <w:vAlign w:val="center"/>
          </w:tcPr>
          <w:p w14:paraId="55959E3A" w14:textId="77777777" w:rsidR="00844F68" w:rsidRPr="00F05D07" w:rsidRDefault="00844F68" w:rsidP="00836E40">
            <w:pPr>
              <w:spacing w:line="300" w:lineRule="exact"/>
              <w:jc w:val="center"/>
              <w:rPr>
                <w:rFonts w:eastAsia="標楷體"/>
              </w:rPr>
            </w:pPr>
          </w:p>
        </w:tc>
        <w:tc>
          <w:tcPr>
            <w:tcW w:w="627" w:type="dxa"/>
            <w:vAlign w:val="center"/>
          </w:tcPr>
          <w:p w14:paraId="67E3F3D4" w14:textId="77777777" w:rsidR="00844F68" w:rsidRPr="00F05D07" w:rsidRDefault="00844F68" w:rsidP="00836E40">
            <w:pPr>
              <w:spacing w:line="300" w:lineRule="exact"/>
              <w:jc w:val="center"/>
              <w:rPr>
                <w:rFonts w:eastAsia="標楷體"/>
              </w:rPr>
            </w:pPr>
          </w:p>
        </w:tc>
        <w:tc>
          <w:tcPr>
            <w:tcW w:w="1417" w:type="dxa"/>
            <w:vAlign w:val="center"/>
          </w:tcPr>
          <w:p w14:paraId="2F0E0746" w14:textId="77777777" w:rsidR="00844F68" w:rsidRPr="00F05D07" w:rsidRDefault="00844F68" w:rsidP="00836E40">
            <w:pPr>
              <w:spacing w:line="300" w:lineRule="exact"/>
              <w:jc w:val="both"/>
              <w:rPr>
                <w:rFonts w:eastAsia="標楷體"/>
              </w:rPr>
            </w:pPr>
          </w:p>
        </w:tc>
      </w:tr>
      <w:tr w:rsidR="00BF317D" w:rsidRPr="00F05D07" w14:paraId="049B735B" w14:textId="77777777" w:rsidTr="00137870">
        <w:trPr>
          <w:cantSplit/>
          <w:trHeight w:val="407"/>
        </w:trPr>
        <w:tc>
          <w:tcPr>
            <w:tcW w:w="1403" w:type="dxa"/>
            <w:vMerge w:val="restart"/>
            <w:shd w:val="clear" w:color="auto" w:fill="D0CECE" w:themeFill="background2" w:themeFillShade="E6"/>
            <w:textDirection w:val="tbRlV"/>
            <w:vAlign w:val="center"/>
          </w:tcPr>
          <w:p w14:paraId="0F48EAE7" w14:textId="77777777" w:rsidR="00F02CD4" w:rsidRDefault="00D51810" w:rsidP="00836E40">
            <w:pPr>
              <w:spacing w:line="320" w:lineRule="exact"/>
              <w:ind w:left="113" w:right="113"/>
              <w:jc w:val="center"/>
              <w:rPr>
                <w:rFonts w:eastAsia="標楷體"/>
              </w:rPr>
            </w:pPr>
            <w:r w:rsidRPr="00F05D07">
              <w:rPr>
                <w:rFonts w:eastAsia="標楷體"/>
              </w:rPr>
              <w:t>項目</w:t>
            </w:r>
          </w:p>
          <w:p w14:paraId="206B6EE5" w14:textId="1631CB17" w:rsidR="00D51810" w:rsidRPr="00E76C8C" w:rsidRDefault="00F02CD4" w:rsidP="00836E40">
            <w:pPr>
              <w:spacing w:line="320" w:lineRule="exact"/>
              <w:ind w:left="113" w:right="113"/>
              <w:jc w:val="center"/>
              <w:rPr>
                <w:rFonts w:eastAsia="標楷體"/>
                <w:sz w:val="20"/>
                <w:szCs w:val="20"/>
              </w:rPr>
            </w:pPr>
            <w:r w:rsidRPr="00E76C8C">
              <w:rPr>
                <w:rFonts w:eastAsia="標楷體" w:hint="eastAsia"/>
                <w:color w:val="0000FF"/>
                <w:sz w:val="20"/>
                <w:szCs w:val="20"/>
              </w:rPr>
              <w:t>Item</w:t>
            </w:r>
          </w:p>
        </w:tc>
        <w:tc>
          <w:tcPr>
            <w:tcW w:w="425" w:type="dxa"/>
            <w:vMerge w:val="restart"/>
            <w:shd w:val="clear" w:color="auto" w:fill="D0CECE" w:themeFill="background2" w:themeFillShade="E6"/>
            <w:vAlign w:val="center"/>
          </w:tcPr>
          <w:p w14:paraId="520AF495" w14:textId="77777777" w:rsidR="00D51810" w:rsidRDefault="00D51810" w:rsidP="00836E40">
            <w:pPr>
              <w:spacing w:line="320" w:lineRule="exact"/>
              <w:jc w:val="center"/>
              <w:rPr>
                <w:rFonts w:eastAsia="標楷體"/>
              </w:rPr>
            </w:pPr>
            <w:r w:rsidRPr="00F05D07">
              <w:rPr>
                <w:rFonts w:eastAsia="標楷體"/>
              </w:rPr>
              <w:t>項次</w:t>
            </w:r>
          </w:p>
          <w:p w14:paraId="548A19E9" w14:textId="18F04CDF" w:rsidR="00F02CD4" w:rsidRPr="00F05D07" w:rsidRDefault="00F02CD4" w:rsidP="00836E40">
            <w:pPr>
              <w:spacing w:line="320" w:lineRule="exact"/>
              <w:jc w:val="center"/>
              <w:rPr>
                <w:rFonts w:eastAsia="標楷體"/>
              </w:rPr>
            </w:pPr>
            <w:r w:rsidRPr="00C732A5">
              <w:rPr>
                <w:rFonts w:eastAsia="標楷體" w:hint="eastAsia"/>
                <w:color w:val="0000FF"/>
                <w:sz w:val="20"/>
                <w:szCs w:val="20"/>
              </w:rPr>
              <w:t>No</w:t>
            </w:r>
            <w:r>
              <w:rPr>
                <w:rFonts w:eastAsia="標楷體" w:hint="eastAsia"/>
              </w:rPr>
              <w:t>.</w:t>
            </w:r>
          </w:p>
        </w:tc>
        <w:tc>
          <w:tcPr>
            <w:tcW w:w="4661" w:type="dxa"/>
            <w:vMerge w:val="restart"/>
            <w:shd w:val="clear" w:color="auto" w:fill="D0CECE" w:themeFill="background2" w:themeFillShade="E6"/>
            <w:vAlign w:val="center"/>
          </w:tcPr>
          <w:p w14:paraId="4E78304E" w14:textId="77777777" w:rsidR="00D51810" w:rsidRDefault="00D51810" w:rsidP="00836E40">
            <w:pPr>
              <w:spacing w:line="300" w:lineRule="exact"/>
              <w:jc w:val="center"/>
              <w:rPr>
                <w:rFonts w:eastAsia="標楷體"/>
              </w:rPr>
            </w:pPr>
            <w:r w:rsidRPr="00F05D07">
              <w:rPr>
                <w:rFonts w:eastAsia="標楷體"/>
              </w:rPr>
              <w:t>檢</w:t>
            </w:r>
            <w:r w:rsidRPr="00F05D07">
              <w:rPr>
                <w:rFonts w:eastAsia="標楷體"/>
              </w:rPr>
              <w:t xml:space="preserve">   </w:t>
            </w:r>
            <w:r w:rsidRPr="00F05D07">
              <w:rPr>
                <w:rFonts w:eastAsia="標楷體"/>
              </w:rPr>
              <w:t>查</w:t>
            </w:r>
            <w:r w:rsidRPr="00F05D07">
              <w:rPr>
                <w:rFonts w:eastAsia="標楷體"/>
              </w:rPr>
              <w:t xml:space="preserve">   </w:t>
            </w:r>
            <w:r w:rsidRPr="00F05D07">
              <w:rPr>
                <w:rFonts w:eastAsia="標楷體"/>
              </w:rPr>
              <w:t>內</w:t>
            </w:r>
            <w:r w:rsidRPr="00F05D07">
              <w:rPr>
                <w:rFonts w:eastAsia="標楷體"/>
              </w:rPr>
              <w:t xml:space="preserve">   </w:t>
            </w:r>
            <w:r w:rsidRPr="00F05D07">
              <w:rPr>
                <w:rFonts w:eastAsia="標楷體"/>
              </w:rPr>
              <w:t>容</w:t>
            </w:r>
          </w:p>
          <w:p w14:paraId="5110EDDD" w14:textId="51E0C15B" w:rsidR="00F02CD4" w:rsidRPr="00F05D07" w:rsidRDefault="00F02CD4" w:rsidP="00836E40">
            <w:pPr>
              <w:spacing w:line="300" w:lineRule="exact"/>
              <w:jc w:val="center"/>
              <w:rPr>
                <w:rFonts w:eastAsia="標楷體"/>
              </w:rPr>
            </w:pPr>
            <w:r w:rsidRPr="00E76C8C">
              <w:rPr>
                <w:rFonts w:eastAsia="標楷體" w:hint="eastAsia"/>
                <w:color w:val="0000FF"/>
              </w:rPr>
              <w:t>Inspection Content</w:t>
            </w:r>
          </w:p>
        </w:tc>
        <w:tc>
          <w:tcPr>
            <w:tcW w:w="2836" w:type="dxa"/>
            <w:gridSpan w:val="3"/>
            <w:shd w:val="clear" w:color="auto" w:fill="D0CECE" w:themeFill="background2" w:themeFillShade="E6"/>
            <w:vAlign w:val="center"/>
          </w:tcPr>
          <w:p w14:paraId="692AD1AA" w14:textId="77777777" w:rsidR="00D51810" w:rsidRDefault="00D51810" w:rsidP="00836E40">
            <w:pPr>
              <w:spacing w:line="300" w:lineRule="exact"/>
              <w:jc w:val="center"/>
              <w:rPr>
                <w:rFonts w:eastAsia="標楷體"/>
              </w:rPr>
            </w:pPr>
            <w:r w:rsidRPr="00F05D07">
              <w:rPr>
                <w:rFonts w:eastAsia="標楷體"/>
              </w:rPr>
              <w:t>檢查情形</w:t>
            </w:r>
            <w:r w:rsidRPr="00F05D07">
              <w:rPr>
                <w:rFonts w:eastAsia="標楷體"/>
              </w:rPr>
              <w:t>(</w:t>
            </w:r>
            <w:r w:rsidRPr="00F05D07">
              <w:rPr>
                <w:rFonts w:eastAsia="標楷體"/>
              </w:rPr>
              <w:t>打</w:t>
            </w:r>
            <w:r w:rsidRPr="00F05D07">
              <w:rPr>
                <w:rFonts w:eastAsia="標楷體"/>
              </w:rPr>
              <w:sym w:font="Wingdings" w:char="F0FC"/>
            </w:r>
            <w:r w:rsidRPr="00F05D07">
              <w:rPr>
                <w:rFonts w:eastAsia="標楷體"/>
              </w:rPr>
              <w:t>)</w:t>
            </w:r>
          </w:p>
          <w:p w14:paraId="27B3922D" w14:textId="595007E7" w:rsidR="00F02CD4" w:rsidRPr="00F05D07" w:rsidRDefault="00F02CD4" w:rsidP="00836E40">
            <w:pPr>
              <w:spacing w:line="300" w:lineRule="exact"/>
              <w:jc w:val="center"/>
              <w:rPr>
                <w:rFonts w:eastAsia="標楷體"/>
              </w:rPr>
            </w:pPr>
            <w:r w:rsidRPr="00E76C8C">
              <w:rPr>
                <w:rFonts w:eastAsia="標楷體"/>
                <w:color w:val="0000FF"/>
                <w:sz w:val="20"/>
                <w:szCs w:val="20"/>
              </w:rPr>
              <w:t xml:space="preserve">Inspection Results </w:t>
            </w:r>
            <w:r>
              <w:rPr>
                <w:rFonts w:eastAsia="標楷體"/>
              </w:rPr>
              <w:t>(</w:t>
            </w:r>
            <w:r w:rsidRPr="00F05D07">
              <w:rPr>
                <w:rFonts w:eastAsia="標楷體"/>
              </w:rPr>
              <w:sym w:font="Wingdings" w:char="F0FC"/>
            </w:r>
            <w:r>
              <w:rPr>
                <w:rFonts w:eastAsia="標楷體"/>
              </w:rPr>
              <w:t>)</w:t>
            </w:r>
          </w:p>
        </w:tc>
        <w:tc>
          <w:tcPr>
            <w:tcW w:w="1417" w:type="dxa"/>
            <w:vMerge w:val="restart"/>
            <w:shd w:val="clear" w:color="auto" w:fill="D0CECE" w:themeFill="background2" w:themeFillShade="E6"/>
            <w:vAlign w:val="center"/>
          </w:tcPr>
          <w:p w14:paraId="632C1537" w14:textId="77777777" w:rsidR="00D51810" w:rsidRDefault="00D51810" w:rsidP="00836E40">
            <w:pPr>
              <w:spacing w:line="300" w:lineRule="exact"/>
              <w:jc w:val="both"/>
              <w:rPr>
                <w:rFonts w:eastAsia="標楷體"/>
              </w:rPr>
            </w:pPr>
            <w:r w:rsidRPr="00F05D07">
              <w:rPr>
                <w:rFonts w:eastAsia="標楷體"/>
              </w:rPr>
              <w:t>不合格事實、場所或其他說明</w:t>
            </w:r>
          </w:p>
          <w:p w14:paraId="2EFB954D" w14:textId="05AD7D17" w:rsidR="00F02CD4" w:rsidRPr="00E76C8C" w:rsidRDefault="00BF317D" w:rsidP="00836E40">
            <w:pPr>
              <w:spacing w:line="300" w:lineRule="exact"/>
              <w:rPr>
                <w:rFonts w:eastAsia="標楷體"/>
                <w:sz w:val="20"/>
                <w:szCs w:val="20"/>
              </w:rPr>
            </w:pPr>
            <w:r w:rsidRPr="00E76C8C">
              <w:rPr>
                <w:rFonts w:eastAsia="標楷體"/>
                <w:color w:val="0000FF"/>
                <w:sz w:val="20"/>
                <w:szCs w:val="20"/>
              </w:rPr>
              <w:t xml:space="preserve">Facts, </w:t>
            </w:r>
            <w:r w:rsidRPr="00E76C8C">
              <w:rPr>
                <w:rFonts w:eastAsia="標楷體" w:hint="eastAsia"/>
                <w:color w:val="0000FF"/>
                <w:sz w:val="20"/>
                <w:szCs w:val="20"/>
              </w:rPr>
              <w:t>L</w:t>
            </w:r>
            <w:r w:rsidRPr="00E76C8C">
              <w:rPr>
                <w:rFonts w:eastAsia="標楷體"/>
                <w:color w:val="0000FF"/>
                <w:sz w:val="20"/>
                <w:szCs w:val="20"/>
              </w:rPr>
              <w:t>ocations, or Other Remarks of the Non-compliance</w:t>
            </w:r>
          </w:p>
        </w:tc>
      </w:tr>
      <w:tr w:rsidR="00BF317D" w:rsidRPr="00F05D07" w14:paraId="1B872262" w14:textId="77777777" w:rsidTr="00137870">
        <w:trPr>
          <w:cantSplit/>
          <w:trHeight w:val="624"/>
        </w:trPr>
        <w:tc>
          <w:tcPr>
            <w:tcW w:w="1403" w:type="dxa"/>
            <w:vMerge/>
            <w:shd w:val="clear" w:color="auto" w:fill="D0CECE" w:themeFill="background2" w:themeFillShade="E6"/>
            <w:textDirection w:val="tbRlV"/>
            <w:vAlign w:val="center"/>
          </w:tcPr>
          <w:p w14:paraId="29F20E3C" w14:textId="77777777" w:rsidR="00D51810" w:rsidRPr="00F05D07" w:rsidRDefault="00D51810" w:rsidP="00836E40">
            <w:pPr>
              <w:spacing w:line="320" w:lineRule="exact"/>
              <w:ind w:left="113" w:right="113"/>
              <w:jc w:val="center"/>
              <w:rPr>
                <w:rFonts w:eastAsia="標楷體"/>
              </w:rPr>
            </w:pPr>
          </w:p>
        </w:tc>
        <w:tc>
          <w:tcPr>
            <w:tcW w:w="425" w:type="dxa"/>
            <w:vMerge/>
            <w:shd w:val="clear" w:color="auto" w:fill="D0CECE" w:themeFill="background2" w:themeFillShade="E6"/>
            <w:vAlign w:val="center"/>
          </w:tcPr>
          <w:p w14:paraId="4618E3AC" w14:textId="77777777" w:rsidR="00D51810" w:rsidRPr="00F05D07" w:rsidRDefault="00D51810" w:rsidP="00836E40">
            <w:pPr>
              <w:spacing w:line="320" w:lineRule="exact"/>
              <w:jc w:val="center"/>
              <w:rPr>
                <w:rFonts w:eastAsia="標楷體"/>
              </w:rPr>
            </w:pPr>
          </w:p>
        </w:tc>
        <w:tc>
          <w:tcPr>
            <w:tcW w:w="4661" w:type="dxa"/>
            <w:vMerge/>
            <w:shd w:val="clear" w:color="auto" w:fill="D0CECE" w:themeFill="background2" w:themeFillShade="E6"/>
            <w:vAlign w:val="center"/>
          </w:tcPr>
          <w:p w14:paraId="43E30916" w14:textId="77777777" w:rsidR="00D51810" w:rsidRPr="00F05D07" w:rsidRDefault="00D51810" w:rsidP="00836E40">
            <w:pPr>
              <w:spacing w:line="300" w:lineRule="exact"/>
              <w:jc w:val="both"/>
              <w:rPr>
                <w:rFonts w:eastAsia="標楷體"/>
              </w:rPr>
            </w:pPr>
          </w:p>
        </w:tc>
        <w:tc>
          <w:tcPr>
            <w:tcW w:w="1127" w:type="dxa"/>
            <w:shd w:val="clear" w:color="auto" w:fill="D0CECE" w:themeFill="background2" w:themeFillShade="E6"/>
            <w:vAlign w:val="center"/>
          </w:tcPr>
          <w:p w14:paraId="2CDBA476" w14:textId="77777777" w:rsidR="00D51810" w:rsidRPr="00F05D07" w:rsidRDefault="00D51810" w:rsidP="00836E40">
            <w:pPr>
              <w:spacing w:line="300" w:lineRule="exact"/>
              <w:jc w:val="center"/>
              <w:rPr>
                <w:rFonts w:eastAsia="標楷體"/>
                <w:sz w:val="20"/>
              </w:rPr>
            </w:pPr>
            <w:r w:rsidRPr="00F05D07">
              <w:rPr>
                <w:rFonts w:eastAsia="標楷體"/>
                <w:sz w:val="20"/>
              </w:rPr>
              <w:t>合</w:t>
            </w:r>
          </w:p>
          <w:p w14:paraId="22B76000" w14:textId="77777777" w:rsidR="00D51810" w:rsidRDefault="00D51810" w:rsidP="00836E40">
            <w:pPr>
              <w:spacing w:line="300" w:lineRule="exact"/>
              <w:jc w:val="center"/>
              <w:rPr>
                <w:rFonts w:eastAsia="標楷體"/>
                <w:sz w:val="20"/>
              </w:rPr>
            </w:pPr>
            <w:r w:rsidRPr="00F05D07">
              <w:rPr>
                <w:rFonts w:eastAsia="標楷體"/>
                <w:sz w:val="20"/>
              </w:rPr>
              <w:t>格</w:t>
            </w:r>
          </w:p>
          <w:p w14:paraId="77E07565" w14:textId="755EB366" w:rsidR="00F02CD4" w:rsidRPr="00F05D07" w:rsidRDefault="00F02CD4" w:rsidP="00836E40">
            <w:pPr>
              <w:spacing w:line="300" w:lineRule="exact"/>
              <w:jc w:val="center"/>
              <w:rPr>
                <w:rFonts w:eastAsia="標楷體"/>
              </w:rPr>
            </w:pPr>
            <w:r w:rsidRPr="00E76C8C">
              <w:rPr>
                <w:rFonts w:eastAsia="標楷體" w:hint="eastAsia"/>
                <w:color w:val="0000FF"/>
                <w:sz w:val="20"/>
              </w:rPr>
              <w:t>Compliant</w:t>
            </w:r>
          </w:p>
        </w:tc>
        <w:tc>
          <w:tcPr>
            <w:tcW w:w="1082" w:type="dxa"/>
            <w:shd w:val="clear" w:color="auto" w:fill="D0CECE" w:themeFill="background2" w:themeFillShade="E6"/>
            <w:vAlign w:val="center"/>
          </w:tcPr>
          <w:p w14:paraId="09D7F914" w14:textId="77777777" w:rsidR="00D51810" w:rsidRPr="00F05D07" w:rsidRDefault="00D51810" w:rsidP="00836E40">
            <w:pPr>
              <w:spacing w:line="300" w:lineRule="exact"/>
              <w:jc w:val="center"/>
              <w:rPr>
                <w:rFonts w:eastAsia="標楷體"/>
                <w:sz w:val="20"/>
              </w:rPr>
            </w:pPr>
            <w:r w:rsidRPr="00F05D07">
              <w:rPr>
                <w:rFonts w:eastAsia="標楷體"/>
                <w:sz w:val="20"/>
              </w:rPr>
              <w:t>不</w:t>
            </w:r>
          </w:p>
          <w:p w14:paraId="3B8A94D9" w14:textId="77777777" w:rsidR="00D51810" w:rsidRPr="00F05D07" w:rsidRDefault="00D51810" w:rsidP="00836E40">
            <w:pPr>
              <w:spacing w:line="300" w:lineRule="exact"/>
              <w:jc w:val="center"/>
              <w:rPr>
                <w:rFonts w:eastAsia="標楷體"/>
                <w:sz w:val="20"/>
              </w:rPr>
            </w:pPr>
            <w:r w:rsidRPr="00F05D07">
              <w:rPr>
                <w:rFonts w:eastAsia="標楷體"/>
                <w:sz w:val="20"/>
              </w:rPr>
              <w:t>合</w:t>
            </w:r>
          </w:p>
          <w:p w14:paraId="328605B2" w14:textId="77777777" w:rsidR="00D51810" w:rsidRDefault="00D51810" w:rsidP="00836E40">
            <w:pPr>
              <w:spacing w:line="300" w:lineRule="exact"/>
              <w:jc w:val="center"/>
              <w:rPr>
                <w:rFonts w:eastAsia="標楷體"/>
                <w:sz w:val="20"/>
              </w:rPr>
            </w:pPr>
            <w:r w:rsidRPr="00F05D07">
              <w:rPr>
                <w:rFonts w:eastAsia="標楷體"/>
                <w:sz w:val="20"/>
              </w:rPr>
              <w:t>格</w:t>
            </w:r>
          </w:p>
          <w:p w14:paraId="79048CD0" w14:textId="1D727605" w:rsidR="00F02CD4" w:rsidRPr="00F05D07" w:rsidRDefault="00F02CD4" w:rsidP="00836E40">
            <w:pPr>
              <w:spacing w:line="300" w:lineRule="exact"/>
              <w:jc w:val="center"/>
              <w:rPr>
                <w:rFonts w:eastAsia="標楷體"/>
              </w:rPr>
            </w:pPr>
            <w:r w:rsidRPr="00E76C8C">
              <w:rPr>
                <w:rFonts w:eastAsia="標楷體" w:hint="eastAsia"/>
                <w:color w:val="0000FF"/>
                <w:sz w:val="20"/>
              </w:rPr>
              <w:t>Non-compliant</w:t>
            </w:r>
          </w:p>
        </w:tc>
        <w:tc>
          <w:tcPr>
            <w:tcW w:w="627" w:type="dxa"/>
            <w:shd w:val="clear" w:color="auto" w:fill="D0CECE" w:themeFill="background2" w:themeFillShade="E6"/>
            <w:vAlign w:val="center"/>
          </w:tcPr>
          <w:p w14:paraId="2FF305D1" w14:textId="77777777" w:rsidR="00D51810" w:rsidRPr="00F05D07" w:rsidRDefault="00D51810" w:rsidP="00836E40">
            <w:pPr>
              <w:spacing w:line="300" w:lineRule="exact"/>
              <w:jc w:val="center"/>
              <w:rPr>
                <w:rFonts w:eastAsia="標楷體"/>
                <w:sz w:val="20"/>
              </w:rPr>
            </w:pPr>
            <w:r w:rsidRPr="00F05D07">
              <w:rPr>
                <w:rFonts w:eastAsia="標楷體"/>
                <w:sz w:val="20"/>
              </w:rPr>
              <w:t>不</w:t>
            </w:r>
          </w:p>
          <w:p w14:paraId="5029AA23" w14:textId="77777777" w:rsidR="00D51810" w:rsidRPr="00F05D07" w:rsidRDefault="00D51810" w:rsidP="00836E40">
            <w:pPr>
              <w:spacing w:line="300" w:lineRule="exact"/>
              <w:jc w:val="center"/>
              <w:rPr>
                <w:rFonts w:eastAsia="標楷體"/>
                <w:sz w:val="20"/>
              </w:rPr>
            </w:pPr>
            <w:proofErr w:type="gramStart"/>
            <w:r w:rsidRPr="00F05D07">
              <w:rPr>
                <w:rFonts w:eastAsia="標楷體"/>
                <w:sz w:val="20"/>
              </w:rPr>
              <w:t>適</w:t>
            </w:r>
            <w:proofErr w:type="gramEnd"/>
          </w:p>
          <w:p w14:paraId="0669A8CE" w14:textId="77777777" w:rsidR="00D51810" w:rsidRDefault="00D51810" w:rsidP="00836E40">
            <w:pPr>
              <w:spacing w:line="300" w:lineRule="exact"/>
              <w:jc w:val="center"/>
              <w:rPr>
                <w:rFonts w:eastAsia="標楷體"/>
                <w:sz w:val="20"/>
              </w:rPr>
            </w:pPr>
            <w:r w:rsidRPr="00F05D07">
              <w:rPr>
                <w:rFonts w:eastAsia="標楷體"/>
                <w:sz w:val="20"/>
              </w:rPr>
              <w:t>用</w:t>
            </w:r>
          </w:p>
          <w:p w14:paraId="3E9B01C5" w14:textId="6B1B8FEE" w:rsidR="00F02CD4" w:rsidRPr="00F05D07" w:rsidRDefault="00F02CD4" w:rsidP="00836E40">
            <w:pPr>
              <w:spacing w:line="300" w:lineRule="exact"/>
              <w:jc w:val="center"/>
              <w:rPr>
                <w:rFonts w:eastAsia="標楷體"/>
              </w:rPr>
            </w:pPr>
            <w:r w:rsidRPr="00E76C8C">
              <w:rPr>
                <w:rFonts w:eastAsia="標楷體" w:hint="eastAsia"/>
                <w:color w:val="0000FF"/>
                <w:sz w:val="20"/>
              </w:rPr>
              <w:t>N/A</w:t>
            </w:r>
          </w:p>
        </w:tc>
        <w:tc>
          <w:tcPr>
            <w:tcW w:w="1417" w:type="dxa"/>
            <w:vMerge/>
            <w:shd w:val="clear" w:color="auto" w:fill="D0CECE" w:themeFill="background2" w:themeFillShade="E6"/>
            <w:vAlign w:val="center"/>
          </w:tcPr>
          <w:p w14:paraId="5B9FC64B" w14:textId="77777777" w:rsidR="00D51810" w:rsidRPr="00F05D07" w:rsidRDefault="00D51810" w:rsidP="00836E40">
            <w:pPr>
              <w:spacing w:line="300" w:lineRule="exact"/>
              <w:jc w:val="both"/>
              <w:rPr>
                <w:rFonts w:eastAsia="標楷體"/>
              </w:rPr>
            </w:pPr>
          </w:p>
        </w:tc>
      </w:tr>
      <w:tr w:rsidR="00BF317D" w:rsidRPr="00F05D07" w14:paraId="1EF3ACE7" w14:textId="77777777" w:rsidTr="00137870">
        <w:trPr>
          <w:cantSplit/>
          <w:trHeight w:val="1134"/>
        </w:trPr>
        <w:tc>
          <w:tcPr>
            <w:tcW w:w="1403" w:type="dxa"/>
            <w:vMerge w:val="restart"/>
            <w:textDirection w:val="tbRlV"/>
            <w:vAlign w:val="center"/>
          </w:tcPr>
          <w:p w14:paraId="619B7FC6" w14:textId="77777777" w:rsidR="003A20CC" w:rsidRDefault="00D51810" w:rsidP="00836E40">
            <w:pPr>
              <w:spacing w:line="320" w:lineRule="exact"/>
              <w:ind w:left="113" w:right="113"/>
              <w:jc w:val="center"/>
              <w:rPr>
                <w:rFonts w:eastAsia="標楷體"/>
              </w:rPr>
            </w:pPr>
            <w:r w:rsidRPr="00F05D07">
              <w:rPr>
                <w:rFonts w:eastAsia="標楷體"/>
              </w:rPr>
              <w:t>安全衛生組織及人員</w:t>
            </w:r>
          </w:p>
          <w:p w14:paraId="6071D752" w14:textId="59F33094" w:rsidR="00D51810" w:rsidRPr="00E76C8C" w:rsidRDefault="00152E82" w:rsidP="00836E40">
            <w:pPr>
              <w:spacing w:line="320" w:lineRule="exact"/>
              <w:ind w:left="113" w:right="113"/>
              <w:jc w:val="center"/>
              <w:rPr>
                <w:rFonts w:eastAsia="標楷體"/>
                <w:sz w:val="20"/>
                <w:szCs w:val="20"/>
              </w:rPr>
            </w:pPr>
            <w:r w:rsidRPr="00E76C8C">
              <w:rPr>
                <w:rFonts w:eastAsia="標楷體"/>
                <w:color w:val="0000FF"/>
                <w:sz w:val="20"/>
                <w:szCs w:val="20"/>
              </w:rPr>
              <w:t>Safety and Health Organizations and Personnel</w:t>
            </w:r>
          </w:p>
        </w:tc>
        <w:tc>
          <w:tcPr>
            <w:tcW w:w="425" w:type="dxa"/>
            <w:vAlign w:val="center"/>
          </w:tcPr>
          <w:p w14:paraId="72DEB111" w14:textId="465FB364" w:rsidR="00D51810" w:rsidRPr="00F05D07" w:rsidRDefault="00D51810" w:rsidP="00836E40">
            <w:pPr>
              <w:spacing w:line="320" w:lineRule="exact"/>
              <w:jc w:val="center"/>
              <w:rPr>
                <w:rFonts w:eastAsia="標楷體"/>
              </w:rPr>
            </w:pPr>
            <w:r w:rsidRPr="00F05D07">
              <w:rPr>
                <w:rFonts w:eastAsia="標楷體"/>
              </w:rPr>
              <w:t>1</w:t>
            </w:r>
          </w:p>
        </w:tc>
        <w:tc>
          <w:tcPr>
            <w:tcW w:w="4661" w:type="dxa"/>
            <w:vAlign w:val="center"/>
          </w:tcPr>
          <w:p w14:paraId="5688B570" w14:textId="2DB48525" w:rsidR="00D51810" w:rsidRDefault="00D51810" w:rsidP="00836E40">
            <w:pPr>
              <w:spacing w:line="300" w:lineRule="exact"/>
              <w:jc w:val="both"/>
              <w:rPr>
                <w:rFonts w:eastAsia="標楷體"/>
              </w:rPr>
            </w:pPr>
            <w:r w:rsidRPr="00F05D07">
              <w:rPr>
                <w:rFonts w:eastAsia="標楷體"/>
              </w:rPr>
              <w:t>有無設置職業安全衛生管理單位。</w:t>
            </w:r>
          </w:p>
          <w:p w14:paraId="643BDEB2" w14:textId="79DCFBCB" w:rsidR="0089478D" w:rsidRPr="00E76C8C" w:rsidRDefault="0089478D" w:rsidP="00836E40">
            <w:pPr>
              <w:spacing w:line="300" w:lineRule="exact"/>
              <w:jc w:val="both"/>
              <w:rPr>
                <w:rFonts w:eastAsia="標楷體"/>
                <w:sz w:val="20"/>
                <w:szCs w:val="20"/>
              </w:rPr>
            </w:pPr>
            <w:r w:rsidRPr="00E76C8C">
              <w:rPr>
                <w:rFonts w:eastAsia="標楷體"/>
                <w:color w:val="0000FF"/>
                <w:sz w:val="20"/>
                <w:szCs w:val="20"/>
              </w:rPr>
              <w:t>Is there an occupational safety and health management unit?</w:t>
            </w:r>
          </w:p>
        </w:tc>
        <w:tc>
          <w:tcPr>
            <w:tcW w:w="1127" w:type="dxa"/>
            <w:vAlign w:val="center"/>
          </w:tcPr>
          <w:p w14:paraId="67DB46E0" w14:textId="77777777" w:rsidR="00D51810" w:rsidRPr="00F05D07" w:rsidRDefault="00D51810" w:rsidP="00836E40">
            <w:pPr>
              <w:spacing w:line="300" w:lineRule="exact"/>
              <w:jc w:val="center"/>
              <w:rPr>
                <w:rFonts w:eastAsia="標楷體"/>
              </w:rPr>
            </w:pPr>
          </w:p>
        </w:tc>
        <w:tc>
          <w:tcPr>
            <w:tcW w:w="1082" w:type="dxa"/>
            <w:vAlign w:val="center"/>
          </w:tcPr>
          <w:p w14:paraId="623AF503" w14:textId="77777777" w:rsidR="00D51810" w:rsidRPr="00F05D07" w:rsidRDefault="00D51810" w:rsidP="00836E40">
            <w:pPr>
              <w:spacing w:line="300" w:lineRule="exact"/>
              <w:jc w:val="center"/>
              <w:rPr>
                <w:rFonts w:eastAsia="標楷體"/>
              </w:rPr>
            </w:pPr>
          </w:p>
        </w:tc>
        <w:tc>
          <w:tcPr>
            <w:tcW w:w="627" w:type="dxa"/>
            <w:vAlign w:val="center"/>
          </w:tcPr>
          <w:p w14:paraId="0AD654AD" w14:textId="77777777" w:rsidR="00D51810" w:rsidRPr="00F05D07" w:rsidRDefault="00D51810" w:rsidP="00836E40">
            <w:pPr>
              <w:spacing w:line="300" w:lineRule="exact"/>
              <w:jc w:val="center"/>
              <w:rPr>
                <w:rFonts w:eastAsia="標楷體"/>
              </w:rPr>
            </w:pPr>
          </w:p>
        </w:tc>
        <w:tc>
          <w:tcPr>
            <w:tcW w:w="1417" w:type="dxa"/>
            <w:vAlign w:val="center"/>
          </w:tcPr>
          <w:p w14:paraId="5B7B297E" w14:textId="77777777" w:rsidR="00D51810" w:rsidRPr="00F05D07" w:rsidRDefault="00D51810" w:rsidP="00836E40">
            <w:pPr>
              <w:spacing w:line="300" w:lineRule="exact"/>
              <w:jc w:val="both"/>
              <w:rPr>
                <w:rFonts w:eastAsia="標楷體"/>
              </w:rPr>
            </w:pPr>
          </w:p>
        </w:tc>
      </w:tr>
      <w:tr w:rsidR="00BF317D" w:rsidRPr="00F05D07" w14:paraId="006DC036" w14:textId="77777777" w:rsidTr="00137870">
        <w:trPr>
          <w:cantSplit/>
          <w:trHeight w:val="1134"/>
        </w:trPr>
        <w:tc>
          <w:tcPr>
            <w:tcW w:w="1403" w:type="dxa"/>
            <w:vMerge/>
            <w:textDirection w:val="tbRlV"/>
          </w:tcPr>
          <w:p w14:paraId="41756E77" w14:textId="77777777" w:rsidR="00D51810" w:rsidRPr="00F05D07" w:rsidRDefault="00D51810" w:rsidP="00836E40">
            <w:pPr>
              <w:spacing w:line="320" w:lineRule="exact"/>
              <w:ind w:left="113" w:right="113"/>
              <w:jc w:val="center"/>
              <w:rPr>
                <w:rFonts w:eastAsia="標楷體"/>
              </w:rPr>
            </w:pPr>
          </w:p>
        </w:tc>
        <w:tc>
          <w:tcPr>
            <w:tcW w:w="425" w:type="dxa"/>
            <w:vAlign w:val="center"/>
          </w:tcPr>
          <w:p w14:paraId="511BA1C6" w14:textId="0E246C4A" w:rsidR="00D51810" w:rsidRPr="00F05D07" w:rsidRDefault="00D51810" w:rsidP="00836E40">
            <w:pPr>
              <w:spacing w:line="320" w:lineRule="exact"/>
              <w:jc w:val="center"/>
              <w:rPr>
                <w:rFonts w:eastAsia="標楷體"/>
              </w:rPr>
            </w:pPr>
            <w:r w:rsidRPr="00F05D07">
              <w:rPr>
                <w:rFonts w:eastAsia="標楷體"/>
              </w:rPr>
              <w:t>2</w:t>
            </w:r>
          </w:p>
        </w:tc>
        <w:tc>
          <w:tcPr>
            <w:tcW w:w="4661" w:type="dxa"/>
            <w:vAlign w:val="center"/>
          </w:tcPr>
          <w:p w14:paraId="0302DF29" w14:textId="0164B396" w:rsidR="00D51810" w:rsidRPr="00126F93" w:rsidRDefault="00D51810" w:rsidP="00836E40">
            <w:pPr>
              <w:spacing w:line="300" w:lineRule="exact"/>
              <w:jc w:val="both"/>
              <w:rPr>
                <w:rFonts w:eastAsia="標楷體"/>
                <w:color w:val="000000"/>
              </w:rPr>
            </w:pPr>
            <w:r w:rsidRPr="00F05D07">
              <w:rPr>
                <w:rFonts w:eastAsia="標楷體"/>
                <w:color w:val="000000"/>
              </w:rPr>
              <w:t>職業安全衛生管理單位是否為事業內之專責一級單位。</w:t>
            </w:r>
            <w:r w:rsidRPr="00F05D07">
              <w:rPr>
                <w:rFonts w:eastAsia="標楷體"/>
                <w:color w:val="000000"/>
              </w:rPr>
              <w:t>(</w:t>
            </w:r>
            <w:r w:rsidRPr="00F05D07">
              <w:rPr>
                <w:rFonts w:eastAsia="標楷體"/>
                <w:color w:val="000000"/>
              </w:rPr>
              <w:t>專責一級：第一類</w:t>
            </w:r>
            <w:proofErr w:type="gramStart"/>
            <w:r w:rsidRPr="00F05D07">
              <w:rPr>
                <w:rFonts w:ascii="新細明體" w:hAnsi="新細明體" w:cs="新細明體" w:hint="eastAsia"/>
                <w:color w:val="000000"/>
              </w:rPr>
              <w:t>≧</w:t>
            </w:r>
            <w:proofErr w:type="gramEnd"/>
            <w:r w:rsidRPr="00126F93">
              <w:rPr>
                <w:rFonts w:eastAsia="標楷體"/>
                <w:color w:val="000000"/>
              </w:rPr>
              <w:t>100</w:t>
            </w:r>
            <w:r w:rsidRPr="00126F93">
              <w:rPr>
                <w:rFonts w:eastAsia="標楷體"/>
                <w:color w:val="000000"/>
              </w:rPr>
              <w:t>人；一級：第二類</w:t>
            </w:r>
            <w:proofErr w:type="gramStart"/>
            <w:r w:rsidRPr="00126F93">
              <w:rPr>
                <w:rFonts w:ascii="新細明體" w:hAnsi="新細明體" w:cs="新細明體" w:hint="eastAsia"/>
                <w:color w:val="000000"/>
              </w:rPr>
              <w:t>≧</w:t>
            </w:r>
            <w:proofErr w:type="gramEnd"/>
            <w:r w:rsidRPr="00126F93">
              <w:rPr>
                <w:rFonts w:eastAsia="標楷體"/>
                <w:color w:val="000000"/>
              </w:rPr>
              <w:t>300</w:t>
            </w:r>
            <w:r w:rsidRPr="00126F93">
              <w:rPr>
                <w:rFonts w:eastAsia="標楷體"/>
                <w:color w:val="000000"/>
              </w:rPr>
              <w:t>人</w:t>
            </w:r>
            <w:r w:rsidRPr="00126F93">
              <w:rPr>
                <w:rFonts w:eastAsia="標楷體"/>
                <w:color w:val="000000"/>
              </w:rPr>
              <w:t>)</w:t>
            </w:r>
            <w:r w:rsidRPr="00126F93">
              <w:rPr>
                <w:rFonts w:eastAsia="標楷體"/>
                <w:color w:val="000000"/>
              </w:rPr>
              <w:t>。</w:t>
            </w:r>
          </w:p>
          <w:p w14:paraId="2C19FAE7" w14:textId="0F4A3E7D" w:rsidR="0089478D" w:rsidRPr="00E76C8C" w:rsidRDefault="00A65090" w:rsidP="00836E40">
            <w:pPr>
              <w:spacing w:line="300" w:lineRule="exact"/>
              <w:jc w:val="both"/>
              <w:rPr>
                <w:rFonts w:eastAsia="標楷體"/>
                <w:sz w:val="20"/>
                <w:szCs w:val="20"/>
              </w:rPr>
            </w:pPr>
            <w:r w:rsidRPr="00E76C8C">
              <w:rPr>
                <w:rFonts w:eastAsia="標楷體"/>
                <w:color w:val="0000FF"/>
                <w:sz w:val="20"/>
                <w:szCs w:val="20"/>
              </w:rPr>
              <w:t xml:space="preserve">Is the occupational safety and health management unit a dedicated first-level unit within the </w:t>
            </w:r>
            <w:r w:rsidR="004C4EC4" w:rsidRPr="00E76C8C">
              <w:rPr>
                <w:rFonts w:eastAsia="標楷體"/>
                <w:color w:val="0000FF"/>
                <w:sz w:val="20"/>
                <w:szCs w:val="20"/>
              </w:rPr>
              <w:t>enterprise</w:t>
            </w:r>
            <w:r w:rsidRPr="00E76C8C">
              <w:rPr>
                <w:rFonts w:eastAsia="標楷體"/>
                <w:color w:val="0000FF"/>
                <w:sz w:val="20"/>
                <w:szCs w:val="20"/>
              </w:rPr>
              <w:t xml:space="preserve">? </w:t>
            </w:r>
            <w:r w:rsidR="006547F3" w:rsidRPr="00E76C8C">
              <w:rPr>
                <w:rFonts w:eastAsia="標楷體" w:hint="eastAsia"/>
                <w:color w:val="0000FF"/>
                <w:sz w:val="20"/>
                <w:szCs w:val="20"/>
              </w:rPr>
              <w:t xml:space="preserve">(Dedicated first-level unit: </w:t>
            </w:r>
            <w:r w:rsidR="007050C2" w:rsidRPr="00E76C8C">
              <w:rPr>
                <w:rFonts w:hint="eastAsia"/>
                <w:color w:val="0000FF"/>
                <w:sz w:val="20"/>
                <w:szCs w:val="20"/>
              </w:rPr>
              <w:t>Category</w:t>
            </w:r>
            <w:r w:rsidR="006547F3" w:rsidRPr="00E76C8C">
              <w:rPr>
                <w:rFonts w:eastAsia="標楷體" w:hint="eastAsia"/>
                <w:color w:val="0000FF"/>
                <w:sz w:val="20"/>
                <w:szCs w:val="20"/>
              </w:rPr>
              <w:t xml:space="preserve"> </w:t>
            </w:r>
            <w:r w:rsidR="00C920F9" w:rsidRPr="00E76C8C">
              <w:rPr>
                <w:rFonts w:eastAsia="標楷體"/>
                <w:color w:val="0000FF"/>
                <w:sz w:val="20"/>
                <w:szCs w:val="20"/>
              </w:rPr>
              <w:t>I</w:t>
            </w:r>
            <w:r w:rsidR="006547F3" w:rsidRPr="00E76C8C">
              <w:rPr>
                <w:rFonts w:eastAsia="標楷體" w:hint="eastAsia"/>
                <w:color w:val="0000FF"/>
                <w:sz w:val="20"/>
                <w:szCs w:val="20"/>
              </w:rPr>
              <w:t xml:space="preserve"> </w:t>
            </w:r>
            <w:proofErr w:type="gramStart"/>
            <w:r w:rsidR="006547F3" w:rsidRPr="00E76C8C">
              <w:rPr>
                <w:rFonts w:eastAsia="標楷體" w:hint="eastAsia"/>
                <w:color w:val="0000FF"/>
                <w:sz w:val="20"/>
                <w:szCs w:val="20"/>
              </w:rPr>
              <w:t>≧</w:t>
            </w:r>
            <w:proofErr w:type="gramEnd"/>
            <w:r w:rsidR="006547F3" w:rsidRPr="00E76C8C">
              <w:rPr>
                <w:rFonts w:eastAsia="標楷體" w:hint="eastAsia"/>
                <w:color w:val="0000FF"/>
                <w:sz w:val="20"/>
                <w:szCs w:val="20"/>
              </w:rPr>
              <w:t xml:space="preserve"> 100 </w:t>
            </w:r>
            <w:r w:rsidR="0041454E" w:rsidRPr="00E76C8C">
              <w:rPr>
                <w:rFonts w:eastAsia="標楷體"/>
                <w:color w:val="0000FF"/>
                <w:sz w:val="20"/>
                <w:szCs w:val="20"/>
              </w:rPr>
              <w:t>workers</w:t>
            </w:r>
            <w:r w:rsidR="006547F3" w:rsidRPr="00E76C8C">
              <w:rPr>
                <w:rFonts w:eastAsia="標楷體" w:hint="eastAsia"/>
                <w:color w:val="0000FF"/>
                <w:sz w:val="20"/>
                <w:szCs w:val="20"/>
              </w:rPr>
              <w:t xml:space="preserve">; First-level unit: </w:t>
            </w:r>
            <w:r w:rsidR="007050C2" w:rsidRPr="00E76C8C">
              <w:rPr>
                <w:rFonts w:hint="eastAsia"/>
                <w:color w:val="0000FF"/>
                <w:sz w:val="20"/>
                <w:szCs w:val="20"/>
              </w:rPr>
              <w:t>Category</w:t>
            </w:r>
            <w:r w:rsidR="006547F3" w:rsidRPr="00E76C8C">
              <w:rPr>
                <w:rFonts w:eastAsia="標楷體" w:hint="eastAsia"/>
                <w:color w:val="0000FF"/>
                <w:sz w:val="20"/>
                <w:szCs w:val="20"/>
              </w:rPr>
              <w:t xml:space="preserve"> </w:t>
            </w:r>
            <w:r w:rsidR="00C920F9" w:rsidRPr="00E76C8C">
              <w:rPr>
                <w:rFonts w:eastAsia="標楷體"/>
                <w:color w:val="0000FF"/>
                <w:sz w:val="20"/>
                <w:szCs w:val="20"/>
              </w:rPr>
              <w:t>II</w:t>
            </w:r>
            <w:r w:rsidR="006547F3" w:rsidRPr="00E76C8C">
              <w:rPr>
                <w:rFonts w:eastAsia="標楷體" w:hint="eastAsia"/>
                <w:color w:val="0000FF"/>
                <w:sz w:val="20"/>
                <w:szCs w:val="20"/>
              </w:rPr>
              <w:t xml:space="preserve"> </w:t>
            </w:r>
            <w:proofErr w:type="gramStart"/>
            <w:r w:rsidR="006547F3" w:rsidRPr="00E76C8C">
              <w:rPr>
                <w:rFonts w:eastAsia="標楷體" w:hint="eastAsia"/>
                <w:color w:val="0000FF"/>
                <w:sz w:val="20"/>
                <w:szCs w:val="20"/>
              </w:rPr>
              <w:t>≧</w:t>
            </w:r>
            <w:proofErr w:type="gramEnd"/>
            <w:r w:rsidR="006547F3" w:rsidRPr="00E76C8C">
              <w:rPr>
                <w:rFonts w:eastAsia="標楷體" w:hint="eastAsia"/>
                <w:color w:val="0000FF"/>
                <w:sz w:val="20"/>
                <w:szCs w:val="20"/>
              </w:rPr>
              <w:t xml:space="preserve"> 300 </w:t>
            </w:r>
            <w:r w:rsidR="0041454E" w:rsidRPr="00E76C8C">
              <w:rPr>
                <w:rFonts w:eastAsia="標楷體"/>
                <w:color w:val="0000FF"/>
                <w:sz w:val="20"/>
                <w:szCs w:val="20"/>
              </w:rPr>
              <w:t>workers</w:t>
            </w:r>
            <w:r w:rsidR="006547F3" w:rsidRPr="00E76C8C">
              <w:rPr>
                <w:rFonts w:eastAsia="標楷體" w:hint="eastAsia"/>
                <w:color w:val="0000FF"/>
                <w:sz w:val="20"/>
                <w:szCs w:val="20"/>
              </w:rPr>
              <w:t>)</w:t>
            </w:r>
            <w:r w:rsidR="006547F3" w:rsidRPr="00E76C8C">
              <w:rPr>
                <w:rFonts w:eastAsia="標楷體"/>
                <w:color w:val="0000FF"/>
                <w:sz w:val="20"/>
                <w:szCs w:val="20"/>
              </w:rPr>
              <w:t xml:space="preserve"> </w:t>
            </w:r>
          </w:p>
        </w:tc>
        <w:tc>
          <w:tcPr>
            <w:tcW w:w="1127" w:type="dxa"/>
            <w:vAlign w:val="center"/>
          </w:tcPr>
          <w:p w14:paraId="7BBB3ED0" w14:textId="77777777" w:rsidR="00D51810" w:rsidRPr="00F05D07" w:rsidRDefault="00D51810" w:rsidP="00836E40">
            <w:pPr>
              <w:spacing w:line="300" w:lineRule="exact"/>
              <w:jc w:val="center"/>
              <w:rPr>
                <w:rFonts w:eastAsia="標楷體"/>
              </w:rPr>
            </w:pPr>
          </w:p>
        </w:tc>
        <w:tc>
          <w:tcPr>
            <w:tcW w:w="1082" w:type="dxa"/>
            <w:vAlign w:val="center"/>
          </w:tcPr>
          <w:p w14:paraId="5965BC07" w14:textId="77777777" w:rsidR="00D51810" w:rsidRPr="00F05D07" w:rsidRDefault="00D51810" w:rsidP="00836E40">
            <w:pPr>
              <w:spacing w:line="300" w:lineRule="exact"/>
              <w:jc w:val="center"/>
              <w:rPr>
                <w:rFonts w:eastAsia="標楷體"/>
              </w:rPr>
            </w:pPr>
          </w:p>
        </w:tc>
        <w:tc>
          <w:tcPr>
            <w:tcW w:w="627" w:type="dxa"/>
            <w:vAlign w:val="center"/>
          </w:tcPr>
          <w:p w14:paraId="2EEB4C29" w14:textId="77777777" w:rsidR="00D51810" w:rsidRPr="00F05D07" w:rsidRDefault="00D51810" w:rsidP="00836E40">
            <w:pPr>
              <w:spacing w:line="300" w:lineRule="exact"/>
              <w:jc w:val="center"/>
              <w:rPr>
                <w:rFonts w:eastAsia="標楷體"/>
              </w:rPr>
            </w:pPr>
          </w:p>
        </w:tc>
        <w:tc>
          <w:tcPr>
            <w:tcW w:w="1417" w:type="dxa"/>
            <w:vAlign w:val="center"/>
          </w:tcPr>
          <w:p w14:paraId="13D57ECA" w14:textId="77777777" w:rsidR="00D51810" w:rsidRPr="00F05D07" w:rsidRDefault="00D51810" w:rsidP="00836E40">
            <w:pPr>
              <w:spacing w:line="300" w:lineRule="exact"/>
              <w:jc w:val="both"/>
              <w:rPr>
                <w:rFonts w:eastAsia="標楷體"/>
              </w:rPr>
            </w:pPr>
          </w:p>
        </w:tc>
      </w:tr>
      <w:tr w:rsidR="00BF317D" w:rsidRPr="00F05D07" w14:paraId="517346F7" w14:textId="77777777" w:rsidTr="00137870">
        <w:trPr>
          <w:cantSplit/>
          <w:trHeight w:val="1134"/>
        </w:trPr>
        <w:tc>
          <w:tcPr>
            <w:tcW w:w="1403" w:type="dxa"/>
            <w:vMerge/>
            <w:textDirection w:val="tbRlV"/>
          </w:tcPr>
          <w:p w14:paraId="6E35F574" w14:textId="77777777" w:rsidR="00D51810" w:rsidRPr="00F05D07" w:rsidRDefault="00D51810" w:rsidP="00836E40">
            <w:pPr>
              <w:spacing w:line="320" w:lineRule="exact"/>
              <w:ind w:left="113" w:right="113"/>
              <w:jc w:val="center"/>
              <w:rPr>
                <w:rFonts w:eastAsia="標楷體"/>
              </w:rPr>
            </w:pPr>
          </w:p>
        </w:tc>
        <w:tc>
          <w:tcPr>
            <w:tcW w:w="425" w:type="dxa"/>
            <w:vAlign w:val="center"/>
          </w:tcPr>
          <w:p w14:paraId="27165303" w14:textId="265B0769" w:rsidR="00D51810" w:rsidRPr="00F05D07" w:rsidRDefault="00D51810" w:rsidP="00836E40">
            <w:pPr>
              <w:spacing w:line="320" w:lineRule="exact"/>
              <w:jc w:val="center"/>
              <w:rPr>
                <w:rFonts w:eastAsia="標楷體"/>
              </w:rPr>
            </w:pPr>
            <w:r w:rsidRPr="00F05D07">
              <w:rPr>
                <w:rFonts w:eastAsia="標楷體"/>
              </w:rPr>
              <w:t>3</w:t>
            </w:r>
          </w:p>
        </w:tc>
        <w:tc>
          <w:tcPr>
            <w:tcW w:w="4661" w:type="dxa"/>
            <w:vAlign w:val="center"/>
          </w:tcPr>
          <w:p w14:paraId="3B3CAB3F" w14:textId="77777777" w:rsidR="00137870" w:rsidRDefault="00D51810" w:rsidP="00137870">
            <w:pPr>
              <w:spacing w:line="300" w:lineRule="exact"/>
              <w:jc w:val="both"/>
              <w:rPr>
                <w:rFonts w:eastAsia="標楷體"/>
                <w:color w:val="000000"/>
              </w:rPr>
            </w:pPr>
            <w:r w:rsidRPr="00F05D07">
              <w:rPr>
                <w:rFonts w:eastAsia="標楷體"/>
                <w:color w:val="000000"/>
              </w:rPr>
              <w:t>設置之職業安全衛生管理單位或人員，是否向當地勞動檢查機構報備。</w:t>
            </w:r>
            <w:r w:rsidRPr="00F05D07">
              <w:rPr>
                <w:rFonts w:eastAsia="標楷體"/>
                <w:color w:val="000000"/>
              </w:rPr>
              <w:t>(30</w:t>
            </w:r>
            <w:r w:rsidRPr="00F05D07">
              <w:rPr>
                <w:rFonts w:eastAsia="標楷體"/>
                <w:color w:val="000000"/>
              </w:rPr>
              <w:t>人以上</w:t>
            </w:r>
            <w:r w:rsidRPr="00F05D07">
              <w:rPr>
                <w:rFonts w:eastAsia="標楷體"/>
                <w:color w:val="000000"/>
              </w:rPr>
              <w:t>)</w:t>
            </w:r>
          </w:p>
          <w:p w14:paraId="1E7B54E9" w14:textId="08FF0A59" w:rsidR="006547F3" w:rsidRPr="00E76C8C" w:rsidRDefault="00293D8A" w:rsidP="00137870">
            <w:pPr>
              <w:spacing w:line="300" w:lineRule="exact"/>
              <w:jc w:val="both"/>
              <w:rPr>
                <w:rFonts w:eastAsia="標楷體"/>
                <w:sz w:val="20"/>
                <w:szCs w:val="20"/>
              </w:rPr>
            </w:pPr>
            <w:r w:rsidRPr="00E76C8C">
              <w:rPr>
                <w:rFonts w:eastAsia="標楷體"/>
                <w:color w:val="0000FF"/>
                <w:sz w:val="20"/>
                <w:szCs w:val="20"/>
              </w:rPr>
              <w:t>Has the established occupational safety and health management unit or personnel been reported to the local labor inspection authority?</w:t>
            </w:r>
          </w:p>
        </w:tc>
        <w:tc>
          <w:tcPr>
            <w:tcW w:w="1127" w:type="dxa"/>
            <w:vAlign w:val="center"/>
          </w:tcPr>
          <w:p w14:paraId="7C7538AC" w14:textId="77777777" w:rsidR="00D51810" w:rsidRPr="00F05D07" w:rsidRDefault="00D51810" w:rsidP="00836E40">
            <w:pPr>
              <w:spacing w:line="300" w:lineRule="exact"/>
              <w:jc w:val="center"/>
              <w:rPr>
                <w:rFonts w:eastAsia="標楷體"/>
              </w:rPr>
            </w:pPr>
          </w:p>
        </w:tc>
        <w:tc>
          <w:tcPr>
            <w:tcW w:w="1082" w:type="dxa"/>
            <w:vAlign w:val="center"/>
          </w:tcPr>
          <w:p w14:paraId="380C0A02" w14:textId="77777777" w:rsidR="00D51810" w:rsidRPr="00F05D07" w:rsidRDefault="00D51810" w:rsidP="00836E40">
            <w:pPr>
              <w:spacing w:line="300" w:lineRule="exact"/>
              <w:jc w:val="center"/>
              <w:rPr>
                <w:rFonts w:eastAsia="標楷體"/>
              </w:rPr>
            </w:pPr>
          </w:p>
        </w:tc>
        <w:tc>
          <w:tcPr>
            <w:tcW w:w="627" w:type="dxa"/>
            <w:vAlign w:val="center"/>
          </w:tcPr>
          <w:p w14:paraId="40E8BB61" w14:textId="77777777" w:rsidR="00D51810" w:rsidRPr="00F05D07" w:rsidRDefault="00D51810" w:rsidP="00836E40">
            <w:pPr>
              <w:spacing w:line="300" w:lineRule="exact"/>
              <w:jc w:val="center"/>
              <w:rPr>
                <w:rFonts w:eastAsia="標楷體"/>
              </w:rPr>
            </w:pPr>
          </w:p>
        </w:tc>
        <w:tc>
          <w:tcPr>
            <w:tcW w:w="1417" w:type="dxa"/>
            <w:vAlign w:val="center"/>
          </w:tcPr>
          <w:p w14:paraId="3B694B1C" w14:textId="77777777" w:rsidR="00D51810" w:rsidRPr="00F05D07" w:rsidRDefault="00D51810" w:rsidP="00836E40">
            <w:pPr>
              <w:spacing w:line="300" w:lineRule="exact"/>
              <w:jc w:val="both"/>
              <w:rPr>
                <w:rFonts w:eastAsia="標楷體"/>
              </w:rPr>
            </w:pPr>
          </w:p>
        </w:tc>
      </w:tr>
      <w:tr w:rsidR="00BF317D" w:rsidRPr="00F05D07" w14:paraId="1C0794AD" w14:textId="77777777" w:rsidTr="00137870">
        <w:trPr>
          <w:cantSplit/>
          <w:trHeight w:val="1134"/>
        </w:trPr>
        <w:tc>
          <w:tcPr>
            <w:tcW w:w="1403" w:type="dxa"/>
            <w:vMerge w:val="restart"/>
            <w:textDirection w:val="tbRlV"/>
            <w:vAlign w:val="center"/>
          </w:tcPr>
          <w:p w14:paraId="5A55B884" w14:textId="544B9AFA" w:rsidR="00E329B6" w:rsidRDefault="00D51810" w:rsidP="00836E40">
            <w:pPr>
              <w:spacing w:line="320" w:lineRule="exact"/>
              <w:ind w:left="113" w:right="113"/>
              <w:jc w:val="center"/>
              <w:rPr>
                <w:rFonts w:eastAsia="標楷體"/>
              </w:rPr>
            </w:pPr>
            <w:r w:rsidRPr="00F05D07">
              <w:rPr>
                <w:rFonts w:eastAsia="標楷體"/>
              </w:rPr>
              <w:t>職業安全衛生管理</w:t>
            </w:r>
          </w:p>
          <w:p w14:paraId="6024AF2A" w14:textId="73936D90" w:rsidR="00293D8A" w:rsidRPr="00E76C8C" w:rsidRDefault="00E329B6" w:rsidP="00836E40">
            <w:pPr>
              <w:spacing w:line="320" w:lineRule="exact"/>
              <w:ind w:left="113" w:right="113"/>
              <w:jc w:val="center"/>
              <w:rPr>
                <w:rFonts w:eastAsia="標楷體"/>
                <w:sz w:val="20"/>
                <w:szCs w:val="20"/>
              </w:rPr>
            </w:pPr>
            <w:r w:rsidRPr="00E76C8C">
              <w:rPr>
                <w:rFonts w:eastAsia="標楷體"/>
                <w:color w:val="0000FF"/>
                <w:sz w:val="20"/>
                <w:szCs w:val="20"/>
              </w:rPr>
              <w:t>Occupational Safety and Health Management</w:t>
            </w:r>
          </w:p>
        </w:tc>
        <w:tc>
          <w:tcPr>
            <w:tcW w:w="425" w:type="dxa"/>
            <w:vAlign w:val="center"/>
          </w:tcPr>
          <w:p w14:paraId="053CE380" w14:textId="397C4194" w:rsidR="00D51810" w:rsidRPr="00F05D07" w:rsidRDefault="00D51810" w:rsidP="00836E40">
            <w:pPr>
              <w:spacing w:line="320" w:lineRule="exact"/>
              <w:jc w:val="center"/>
              <w:rPr>
                <w:rFonts w:eastAsia="標楷體"/>
              </w:rPr>
            </w:pPr>
            <w:r w:rsidRPr="00F05D07">
              <w:rPr>
                <w:rFonts w:eastAsia="標楷體"/>
              </w:rPr>
              <w:t>1</w:t>
            </w:r>
          </w:p>
        </w:tc>
        <w:tc>
          <w:tcPr>
            <w:tcW w:w="4661" w:type="dxa"/>
            <w:vAlign w:val="center"/>
          </w:tcPr>
          <w:p w14:paraId="7CF0F38E" w14:textId="5B78650E" w:rsidR="00D51810" w:rsidRDefault="00D51810" w:rsidP="00836E40">
            <w:pPr>
              <w:spacing w:line="300" w:lineRule="exact"/>
              <w:jc w:val="both"/>
              <w:rPr>
                <w:rFonts w:eastAsia="標楷體" w:hint="eastAsia"/>
              </w:rPr>
            </w:pPr>
            <w:r w:rsidRPr="00F05D07">
              <w:rPr>
                <w:rFonts w:eastAsia="標楷體"/>
              </w:rPr>
              <w:t>有無依法訂定安全衛生工作守則，並報請勞動檢查機構備查。</w:t>
            </w:r>
          </w:p>
          <w:p w14:paraId="0BF06737" w14:textId="3B0C39F2" w:rsidR="00E329B6" w:rsidRPr="00E76C8C" w:rsidRDefault="00991ADA" w:rsidP="00836E40">
            <w:pPr>
              <w:spacing w:line="300" w:lineRule="exact"/>
              <w:jc w:val="both"/>
              <w:rPr>
                <w:rFonts w:eastAsia="標楷體"/>
                <w:sz w:val="20"/>
                <w:szCs w:val="20"/>
              </w:rPr>
            </w:pPr>
            <w:r w:rsidRPr="00E76C8C">
              <w:rPr>
                <w:rFonts w:eastAsia="標楷體"/>
                <w:color w:val="0000FF"/>
                <w:sz w:val="20"/>
                <w:szCs w:val="20"/>
              </w:rPr>
              <w:t xml:space="preserve">Have safety and health work rules been established in accordance with </w:t>
            </w:r>
            <w:r w:rsidR="00041CD5" w:rsidRPr="00E76C8C">
              <w:rPr>
                <w:rFonts w:eastAsia="標楷體"/>
                <w:color w:val="0000FF"/>
                <w:sz w:val="20"/>
                <w:szCs w:val="20"/>
              </w:rPr>
              <w:t>applicable</w:t>
            </w:r>
            <w:r w:rsidRPr="00E76C8C">
              <w:rPr>
                <w:rFonts w:eastAsia="標楷體"/>
                <w:color w:val="0000FF"/>
                <w:sz w:val="20"/>
                <w:szCs w:val="20"/>
              </w:rPr>
              <w:t xml:space="preserve"> law</w:t>
            </w:r>
            <w:r w:rsidR="00041CD5" w:rsidRPr="00E76C8C">
              <w:rPr>
                <w:rFonts w:eastAsia="標楷體"/>
                <w:color w:val="0000FF"/>
                <w:sz w:val="20"/>
                <w:szCs w:val="20"/>
              </w:rPr>
              <w:t>s</w:t>
            </w:r>
            <w:r w:rsidRPr="00E76C8C">
              <w:rPr>
                <w:rFonts w:eastAsia="標楷體"/>
                <w:color w:val="0000FF"/>
                <w:sz w:val="20"/>
                <w:szCs w:val="20"/>
              </w:rPr>
              <w:t xml:space="preserve"> and reported to the labor inspection authority for reference?</w:t>
            </w:r>
          </w:p>
        </w:tc>
        <w:tc>
          <w:tcPr>
            <w:tcW w:w="1127" w:type="dxa"/>
            <w:vAlign w:val="center"/>
          </w:tcPr>
          <w:p w14:paraId="20B467EC" w14:textId="77777777" w:rsidR="00D51810" w:rsidRPr="00F05D07" w:rsidRDefault="00D51810" w:rsidP="00836E40">
            <w:pPr>
              <w:spacing w:line="300" w:lineRule="exact"/>
              <w:jc w:val="center"/>
              <w:rPr>
                <w:rFonts w:eastAsia="標楷體"/>
              </w:rPr>
            </w:pPr>
          </w:p>
        </w:tc>
        <w:tc>
          <w:tcPr>
            <w:tcW w:w="1082" w:type="dxa"/>
            <w:vAlign w:val="center"/>
          </w:tcPr>
          <w:p w14:paraId="44039264" w14:textId="77777777" w:rsidR="00D51810" w:rsidRPr="00F05D07" w:rsidRDefault="00D51810" w:rsidP="00836E40">
            <w:pPr>
              <w:spacing w:line="300" w:lineRule="exact"/>
              <w:jc w:val="center"/>
              <w:rPr>
                <w:rFonts w:eastAsia="標楷體"/>
              </w:rPr>
            </w:pPr>
          </w:p>
        </w:tc>
        <w:tc>
          <w:tcPr>
            <w:tcW w:w="627" w:type="dxa"/>
            <w:vAlign w:val="center"/>
          </w:tcPr>
          <w:p w14:paraId="5813CF02" w14:textId="77777777" w:rsidR="00D51810" w:rsidRPr="00F05D07" w:rsidRDefault="00D51810" w:rsidP="00836E40">
            <w:pPr>
              <w:spacing w:line="300" w:lineRule="exact"/>
              <w:jc w:val="center"/>
              <w:rPr>
                <w:rFonts w:eastAsia="標楷體"/>
              </w:rPr>
            </w:pPr>
          </w:p>
        </w:tc>
        <w:tc>
          <w:tcPr>
            <w:tcW w:w="1417" w:type="dxa"/>
            <w:vAlign w:val="center"/>
          </w:tcPr>
          <w:p w14:paraId="0AF960EA" w14:textId="77777777" w:rsidR="00D51810" w:rsidRPr="00F05D07" w:rsidRDefault="00D51810" w:rsidP="00836E40">
            <w:pPr>
              <w:spacing w:line="300" w:lineRule="exact"/>
              <w:jc w:val="both"/>
              <w:rPr>
                <w:rFonts w:eastAsia="標楷體"/>
              </w:rPr>
            </w:pPr>
          </w:p>
        </w:tc>
      </w:tr>
      <w:tr w:rsidR="00BF317D" w:rsidRPr="00F05D07" w14:paraId="3E6768CE" w14:textId="77777777" w:rsidTr="00137870">
        <w:trPr>
          <w:cantSplit/>
          <w:trHeight w:val="1134"/>
        </w:trPr>
        <w:tc>
          <w:tcPr>
            <w:tcW w:w="1403" w:type="dxa"/>
            <w:vMerge/>
          </w:tcPr>
          <w:p w14:paraId="6B248D05" w14:textId="77777777" w:rsidR="00D51810" w:rsidRPr="00F05D07" w:rsidRDefault="00D51810" w:rsidP="00836E40">
            <w:pPr>
              <w:spacing w:line="320" w:lineRule="exact"/>
              <w:jc w:val="center"/>
              <w:rPr>
                <w:rFonts w:eastAsia="標楷體"/>
              </w:rPr>
            </w:pPr>
          </w:p>
        </w:tc>
        <w:tc>
          <w:tcPr>
            <w:tcW w:w="425" w:type="dxa"/>
            <w:vAlign w:val="center"/>
          </w:tcPr>
          <w:p w14:paraId="69DF7601" w14:textId="067F4AFA" w:rsidR="00D51810" w:rsidRPr="00F05D07" w:rsidRDefault="00D51810" w:rsidP="00836E40">
            <w:pPr>
              <w:spacing w:line="320" w:lineRule="exact"/>
              <w:jc w:val="center"/>
              <w:rPr>
                <w:rFonts w:eastAsia="標楷體"/>
              </w:rPr>
            </w:pPr>
            <w:r w:rsidRPr="00F05D07">
              <w:rPr>
                <w:rFonts w:eastAsia="標楷體"/>
              </w:rPr>
              <w:t>2</w:t>
            </w:r>
          </w:p>
        </w:tc>
        <w:tc>
          <w:tcPr>
            <w:tcW w:w="4661" w:type="dxa"/>
            <w:vAlign w:val="center"/>
          </w:tcPr>
          <w:p w14:paraId="3A6D2B83" w14:textId="0D7D79A6" w:rsidR="00D51810" w:rsidRDefault="00D51810" w:rsidP="00836E40">
            <w:pPr>
              <w:spacing w:line="300" w:lineRule="exact"/>
              <w:jc w:val="both"/>
              <w:rPr>
                <w:rFonts w:eastAsia="標楷體" w:hint="eastAsia"/>
              </w:rPr>
            </w:pPr>
            <w:r w:rsidRPr="00F05D07">
              <w:rPr>
                <w:rFonts w:eastAsia="標楷體"/>
              </w:rPr>
              <w:t>是否依其事業規模、特性，訂定職業安全衛生管理計畫，</w:t>
            </w:r>
            <w:r w:rsidRPr="00F05D07">
              <w:rPr>
                <w:rFonts w:eastAsia="標楷體"/>
              </w:rPr>
              <w:t>30</w:t>
            </w:r>
            <w:r w:rsidRPr="00F05D07">
              <w:rPr>
                <w:rFonts w:eastAsia="標楷體"/>
              </w:rPr>
              <w:t>人以下得以執行記錄或文件代替。</w:t>
            </w:r>
          </w:p>
          <w:p w14:paraId="3CBEF74E" w14:textId="5F17C9FC" w:rsidR="00991ADA" w:rsidRPr="00E76C8C" w:rsidRDefault="00CB0AC7" w:rsidP="00836E40">
            <w:pPr>
              <w:spacing w:line="300" w:lineRule="exact"/>
              <w:jc w:val="both"/>
              <w:rPr>
                <w:rFonts w:eastAsia="標楷體"/>
                <w:sz w:val="20"/>
                <w:szCs w:val="20"/>
              </w:rPr>
            </w:pPr>
            <w:r w:rsidRPr="00E76C8C">
              <w:rPr>
                <w:rFonts w:eastAsia="標楷體"/>
                <w:color w:val="0000FF"/>
                <w:sz w:val="20"/>
                <w:szCs w:val="20"/>
              </w:rPr>
              <w:t xml:space="preserve">Has an occupational safety and health management plan been established in accordance with the scale and nature of the </w:t>
            </w:r>
            <w:r w:rsidR="004C4EC4" w:rsidRPr="00E76C8C">
              <w:rPr>
                <w:rFonts w:eastAsia="標楷體"/>
                <w:color w:val="0000FF"/>
                <w:sz w:val="20"/>
                <w:szCs w:val="20"/>
              </w:rPr>
              <w:t>enterprise</w:t>
            </w:r>
            <w:r w:rsidRPr="00E76C8C">
              <w:rPr>
                <w:rFonts w:eastAsia="標楷體"/>
                <w:color w:val="0000FF"/>
                <w:sz w:val="20"/>
                <w:szCs w:val="20"/>
              </w:rPr>
              <w:t xml:space="preserve">? (For </w:t>
            </w:r>
            <w:r w:rsidR="00041CD5" w:rsidRPr="00E76C8C">
              <w:rPr>
                <w:rFonts w:eastAsia="標楷體"/>
                <w:color w:val="0000FF"/>
                <w:sz w:val="20"/>
                <w:szCs w:val="20"/>
              </w:rPr>
              <w:t>enterprises</w:t>
            </w:r>
            <w:r w:rsidRPr="00E76C8C">
              <w:rPr>
                <w:rFonts w:eastAsia="標楷體"/>
                <w:color w:val="0000FF"/>
                <w:sz w:val="20"/>
                <w:szCs w:val="20"/>
              </w:rPr>
              <w:t xml:space="preserve"> with 30 or fewer workers, implementation records or documents may be used instead.)</w:t>
            </w:r>
            <w:r w:rsidRPr="00E76C8C">
              <w:rPr>
                <w:color w:val="0000FF"/>
                <w:sz w:val="20"/>
                <w:szCs w:val="20"/>
              </w:rPr>
              <w:t xml:space="preserve"> </w:t>
            </w:r>
          </w:p>
        </w:tc>
        <w:tc>
          <w:tcPr>
            <w:tcW w:w="1127" w:type="dxa"/>
            <w:vAlign w:val="center"/>
          </w:tcPr>
          <w:p w14:paraId="0522373E" w14:textId="77777777" w:rsidR="00D51810" w:rsidRPr="00F05D07" w:rsidRDefault="00D51810" w:rsidP="00836E40">
            <w:pPr>
              <w:spacing w:line="300" w:lineRule="exact"/>
              <w:jc w:val="center"/>
              <w:rPr>
                <w:rFonts w:eastAsia="標楷體"/>
              </w:rPr>
            </w:pPr>
          </w:p>
        </w:tc>
        <w:tc>
          <w:tcPr>
            <w:tcW w:w="1082" w:type="dxa"/>
            <w:vAlign w:val="center"/>
          </w:tcPr>
          <w:p w14:paraId="0CADF914" w14:textId="77777777" w:rsidR="00D51810" w:rsidRPr="00F05D07" w:rsidRDefault="00D51810" w:rsidP="00836E40">
            <w:pPr>
              <w:spacing w:line="300" w:lineRule="exact"/>
              <w:jc w:val="center"/>
              <w:rPr>
                <w:rFonts w:eastAsia="標楷體"/>
              </w:rPr>
            </w:pPr>
          </w:p>
        </w:tc>
        <w:tc>
          <w:tcPr>
            <w:tcW w:w="627" w:type="dxa"/>
            <w:vAlign w:val="center"/>
          </w:tcPr>
          <w:p w14:paraId="0939268C" w14:textId="77777777" w:rsidR="00D51810" w:rsidRPr="00F05D07" w:rsidRDefault="00D51810" w:rsidP="00836E40">
            <w:pPr>
              <w:spacing w:line="300" w:lineRule="exact"/>
              <w:jc w:val="center"/>
              <w:rPr>
                <w:rFonts w:eastAsia="標楷體"/>
              </w:rPr>
            </w:pPr>
          </w:p>
        </w:tc>
        <w:tc>
          <w:tcPr>
            <w:tcW w:w="1417" w:type="dxa"/>
            <w:vAlign w:val="center"/>
          </w:tcPr>
          <w:p w14:paraId="708877C3" w14:textId="77777777" w:rsidR="00D51810" w:rsidRPr="00F05D07" w:rsidRDefault="00D51810" w:rsidP="00836E40">
            <w:pPr>
              <w:spacing w:line="300" w:lineRule="exact"/>
              <w:jc w:val="both"/>
              <w:rPr>
                <w:rFonts w:eastAsia="標楷體"/>
              </w:rPr>
            </w:pPr>
          </w:p>
        </w:tc>
      </w:tr>
      <w:tr w:rsidR="00BF317D" w:rsidRPr="00F05D07" w14:paraId="322D4292" w14:textId="77777777" w:rsidTr="00137870">
        <w:trPr>
          <w:cantSplit/>
          <w:trHeight w:val="1134"/>
        </w:trPr>
        <w:tc>
          <w:tcPr>
            <w:tcW w:w="1403" w:type="dxa"/>
            <w:vMerge/>
          </w:tcPr>
          <w:p w14:paraId="61030CF4" w14:textId="77777777" w:rsidR="00D51810" w:rsidRPr="00F05D07" w:rsidRDefault="00D51810" w:rsidP="00836E40">
            <w:pPr>
              <w:spacing w:line="320" w:lineRule="exact"/>
              <w:jc w:val="center"/>
              <w:rPr>
                <w:rFonts w:eastAsia="標楷體"/>
              </w:rPr>
            </w:pPr>
          </w:p>
        </w:tc>
        <w:tc>
          <w:tcPr>
            <w:tcW w:w="425" w:type="dxa"/>
            <w:vAlign w:val="center"/>
          </w:tcPr>
          <w:p w14:paraId="4D14DA09" w14:textId="5C6C10F1" w:rsidR="00D51810" w:rsidRPr="00F05D07" w:rsidRDefault="00D51810" w:rsidP="00836E40">
            <w:pPr>
              <w:spacing w:line="320" w:lineRule="exact"/>
              <w:jc w:val="center"/>
              <w:rPr>
                <w:rFonts w:eastAsia="標楷體"/>
              </w:rPr>
            </w:pPr>
            <w:r w:rsidRPr="00F05D07">
              <w:rPr>
                <w:rFonts w:eastAsia="標楷體"/>
              </w:rPr>
              <w:t>3</w:t>
            </w:r>
          </w:p>
        </w:tc>
        <w:tc>
          <w:tcPr>
            <w:tcW w:w="4661" w:type="dxa"/>
            <w:vAlign w:val="center"/>
          </w:tcPr>
          <w:p w14:paraId="5A2C9B05" w14:textId="77777777" w:rsidR="00137870" w:rsidRDefault="00D51810" w:rsidP="00137870">
            <w:pPr>
              <w:spacing w:line="300" w:lineRule="exact"/>
              <w:jc w:val="both"/>
              <w:rPr>
                <w:rFonts w:eastAsia="標楷體"/>
              </w:rPr>
            </w:pPr>
            <w:r w:rsidRPr="00F05D07">
              <w:rPr>
                <w:rFonts w:eastAsia="標楷體"/>
              </w:rPr>
              <w:t>有無依法訂定勞工安全衛生管理規章</w:t>
            </w:r>
            <w:r w:rsidRPr="00F05D07">
              <w:rPr>
                <w:rFonts w:eastAsia="標楷體"/>
              </w:rPr>
              <w:t>(</w:t>
            </w:r>
            <w:r w:rsidRPr="00F05D07">
              <w:rPr>
                <w:rFonts w:eastAsia="標楷體"/>
              </w:rPr>
              <w:t>勞工</w:t>
            </w:r>
            <w:proofErr w:type="gramStart"/>
            <w:r w:rsidRPr="00F05D07">
              <w:rPr>
                <w:rFonts w:ascii="新細明體" w:hAnsi="新細明體" w:cs="新細明體" w:hint="eastAsia"/>
              </w:rPr>
              <w:t>≧</w:t>
            </w:r>
            <w:proofErr w:type="gramEnd"/>
            <w:r w:rsidRPr="00F05D07">
              <w:rPr>
                <w:rFonts w:eastAsia="標楷體"/>
              </w:rPr>
              <w:t>100</w:t>
            </w:r>
            <w:r w:rsidRPr="00F05D07">
              <w:rPr>
                <w:rFonts w:eastAsia="標楷體"/>
              </w:rPr>
              <w:t>人</w:t>
            </w:r>
            <w:r w:rsidRPr="00F05D07">
              <w:rPr>
                <w:rFonts w:eastAsia="標楷體"/>
              </w:rPr>
              <w:t>)</w:t>
            </w:r>
            <w:r w:rsidRPr="00F05D07">
              <w:rPr>
                <w:rFonts w:eastAsia="標楷體"/>
              </w:rPr>
              <w:t>。</w:t>
            </w:r>
          </w:p>
          <w:p w14:paraId="33FD6C9A" w14:textId="577D2175" w:rsidR="00CB0AC7" w:rsidRPr="00E76C8C" w:rsidRDefault="000C0998" w:rsidP="00137870">
            <w:pPr>
              <w:spacing w:line="300" w:lineRule="exact"/>
              <w:jc w:val="both"/>
              <w:rPr>
                <w:rFonts w:eastAsia="標楷體"/>
                <w:sz w:val="20"/>
                <w:szCs w:val="20"/>
              </w:rPr>
            </w:pPr>
            <w:r w:rsidRPr="00E76C8C">
              <w:rPr>
                <w:rFonts w:eastAsia="標楷體" w:hint="eastAsia"/>
                <w:color w:val="0000FF"/>
                <w:sz w:val="20"/>
                <w:szCs w:val="20"/>
              </w:rPr>
              <w:t xml:space="preserve">Have occupational safety and health management rules been established in accordance with </w:t>
            </w:r>
            <w:r w:rsidR="007867F7" w:rsidRPr="00E76C8C">
              <w:rPr>
                <w:rFonts w:eastAsia="標楷體"/>
                <w:color w:val="0000FF"/>
                <w:sz w:val="20"/>
                <w:szCs w:val="20"/>
              </w:rPr>
              <w:t>applicable laws</w:t>
            </w:r>
            <w:r w:rsidRPr="00E76C8C">
              <w:rPr>
                <w:rFonts w:eastAsia="標楷體" w:hint="eastAsia"/>
                <w:color w:val="0000FF"/>
                <w:sz w:val="20"/>
                <w:szCs w:val="20"/>
              </w:rPr>
              <w:t xml:space="preserve"> (workers </w:t>
            </w:r>
            <w:proofErr w:type="gramStart"/>
            <w:r w:rsidRPr="00E76C8C">
              <w:rPr>
                <w:rFonts w:eastAsia="標楷體" w:hint="eastAsia"/>
                <w:color w:val="0000FF"/>
                <w:sz w:val="20"/>
                <w:szCs w:val="20"/>
              </w:rPr>
              <w:t>≧</w:t>
            </w:r>
            <w:proofErr w:type="gramEnd"/>
            <w:r w:rsidRPr="00E76C8C">
              <w:rPr>
                <w:rFonts w:eastAsia="標楷體" w:hint="eastAsia"/>
                <w:color w:val="0000FF"/>
                <w:sz w:val="20"/>
                <w:szCs w:val="20"/>
              </w:rPr>
              <w:t xml:space="preserve"> 100)?</w:t>
            </w:r>
          </w:p>
        </w:tc>
        <w:tc>
          <w:tcPr>
            <w:tcW w:w="1127" w:type="dxa"/>
            <w:vAlign w:val="center"/>
          </w:tcPr>
          <w:p w14:paraId="1C3C27EA" w14:textId="77777777" w:rsidR="00D51810" w:rsidRPr="00F05D07" w:rsidRDefault="00D51810" w:rsidP="00836E40">
            <w:pPr>
              <w:spacing w:line="300" w:lineRule="exact"/>
              <w:jc w:val="center"/>
              <w:rPr>
                <w:rFonts w:eastAsia="標楷體"/>
              </w:rPr>
            </w:pPr>
          </w:p>
        </w:tc>
        <w:tc>
          <w:tcPr>
            <w:tcW w:w="1082" w:type="dxa"/>
            <w:vAlign w:val="center"/>
          </w:tcPr>
          <w:p w14:paraId="4AD3F8ED" w14:textId="77777777" w:rsidR="00D51810" w:rsidRPr="00F05D07" w:rsidRDefault="00D51810" w:rsidP="00836E40">
            <w:pPr>
              <w:spacing w:line="300" w:lineRule="exact"/>
              <w:jc w:val="center"/>
              <w:rPr>
                <w:rFonts w:eastAsia="標楷體"/>
              </w:rPr>
            </w:pPr>
          </w:p>
        </w:tc>
        <w:tc>
          <w:tcPr>
            <w:tcW w:w="627" w:type="dxa"/>
            <w:vAlign w:val="center"/>
          </w:tcPr>
          <w:p w14:paraId="4101696D" w14:textId="77777777" w:rsidR="00D51810" w:rsidRPr="00F05D07" w:rsidRDefault="00D51810" w:rsidP="00836E40">
            <w:pPr>
              <w:spacing w:line="300" w:lineRule="exact"/>
              <w:jc w:val="center"/>
              <w:rPr>
                <w:rFonts w:eastAsia="標楷體"/>
              </w:rPr>
            </w:pPr>
          </w:p>
        </w:tc>
        <w:tc>
          <w:tcPr>
            <w:tcW w:w="1417" w:type="dxa"/>
            <w:vAlign w:val="center"/>
          </w:tcPr>
          <w:p w14:paraId="6E363F74" w14:textId="77777777" w:rsidR="00D51810" w:rsidRPr="00F05D07" w:rsidRDefault="00D51810" w:rsidP="00836E40">
            <w:pPr>
              <w:spacing w:line="300" w:lineRule="exact"/>
              <w:jc w:val="both"/>
              <w:rPr>
                <w:rFonts w:eastAsia="標楷體"/>
              </w:rPr>
            </w:pPr>
          </w:p>
        </w:tc>
      </w:tr>
      <w:tr w:rsidR="00BF317D" w:rsidRPr="00F05D07" w14:paraId="7F9F2E76" w14:textId="77777777" w:rsidTr="00137870">
        <w:trPr>
          <w:cantSplit/>
          <w:trHeight w:val="1134"/>
        </w:trPr>
        <w:tc>
          <w:tcPr>
            <w:tcW w:w="1403" w:type="dxa"/>
            <w:vMerge/>
          </w:tcPr>
          <w:p w14:paraId="5216A9A7" w14:textId="77777777" w:rsidR="00D51810" w:rsidRPr="00F05D07" w:rsidRDefault="00D51810" w:rsidP="00836E40">
            <w:pPr>
              <w:spacing w:line="320" w:lineRule="exact"/>
              <w:jc w:val="center"/>
              <w:rPr>
                <w:rFonts w:eastAsia="標楷體"/>
              </w:rPr>
            </w:pPr>
          </w:p>
        </w:tc>
        <w:tc>
          <w:tcPr>
            <w:tcW w:w="425" w:type="dxa"/>
            <w:vAlign w:val="center"/>
          </w:tcPr>
          <w:p w14:paraId="4A7743C9" w14:textId="38D2C944" w:rsidR="00D51810" w:rsidRPr="00F05D07" w:rsidRDefault="00D51810" w:rsidP="00836E40">
            <w:pPr>
              <w:spacing w:line="320" w:lineRule="exact"/>
              <w:jc w:val="center"/>
              <w:rPr>
                <w:rFonts w:eastAsia="標楷體"/>
              </w:rPr>
            </w:pPr>
            <w:r w:rsidRPr="00F05D07">
              <w:rPr>
                <w:rFonts w:eastAsia="標楷體"/>
              </w:rPr>
              <w:t>4</w:t>
            </w:r>
          </w:p>
        </w:tc>
        <w:tc>
          <w:tcPr>
            <w:tcW w:w="4661" w:type="dxa"/>
            <w:vAlign w:val="center"/>
          </w:tcPr>
          <w:p w14:paraId="12299A35" w14:textId="1BEBEFA8" w:rsidR="00D51810" w:rsidRDefault="00D51810" w:rsidP="00836E40">
            <w:pPr>
              <w:spacing w:line="300" w:lineRule="exact"/>
              <w:jc w:val="both"/>
              <w:rPr>
                <w:rFonts w:eastAsia="標楷體" w:hint="eastAsia"/>
              </w:rPr>
            </w:pPr>
            <w:r w:rsidRPr="00F05D07">
              <w:rPr>
                <w:rFonts w:eastAsia="標楷體"/>
              </w:rPr>
              <w:t>是否建立適合該事業單位之職業安全衛生管理系統</w:t>
            </w:r>
            <w:r w:rsidRPr="00F05D07">
              <w:rPr>
                <w:rFonts w:eastAsia="標楷體"/>
              </w:rPr>
              <w:t>(</w:t>
            </w:r>
            <w:r w:rsidRPr="00F05D07">
              <w:rPr>
                <w:rFonts w:eastAsia="標楷體"/>
              </w:rPr>
              <w:t>第一類</w:t>
            </w:r>
            <w:proofErr w:type="gramStart"/>
            <w:r w:rsidRPr="00F05D07">
              <w:rPr>
                <w:rFonts w:ascii="新細明體" w:hAnsi="新細明體" w:cs="新細明體" w:hint="eastAsia"/>
              </w:rPr>
              <w:t>≧</w:t>
            </w:r>
            <w:proofErr w:type="gramEnd"/>
            <w:r w:rsidRPr="00F05D07">
              <w:rPr>
                <w:rFonts w:eastAsia="標楷體"/>
              </w:rPr>
              <w:t>200</w:t>
            </w:r>
            <w:r w:rsidRPr="00F05D07">
              <w:rPr>
                <w:rFonts w:eastAsia="標楷體"/>
              </w:rPr>
              <w:t>人、第二類</w:t>
            </w:r>
            <w:proofErr w:type="gramStart"/>
            <w:r w:rsidRPr="00F05D07">
              <w:rPr>
                <w:rFonts w:ascii="新細明體" w:hAnsi="新細明體" w:cs="新細明體" w:hint="eastAsia"/>
              </w:rPr>
              <w:t>≧</w:t>
            </w:r>
            <w:proofErr w:type="gramEnd"/>
            <w:r w:rsidRPr="00F05D07">
              <w:rPr>
                <w:rFonts w:eastAsia="標楷體"/>
              </w:rPr>
              <w:t>500</w:t>
            </w:r>
            <w:r w:rsidRPr="00F05D07">
              <w:rPr>
                <w:rFonts w:eastAsia="標楷體"/>
              </w:rPr>
              <w:t>人</w:t>
            </w:r>
            <w:r w:rsidRPr="00F05D07">
              <w:rPr>
                <w:rFonts w:eastAsia="標楷體"/>
              </w:rPr>
              <w:t>)</w:t>
            </w:r>
            <w:r w:rsidRPr="00F05D07">
              <w:rPr>
                <w:rFonts w:eastAsia="標楷體"/>
              </w:rPr>
              <w:t>。</w:t>
            </w:r>
          </w:p>
          <w:p w14:paraId="5C7040DF" w14:textId="76796170" w:rsidR="000C0998" w:rsidRPr="00E76C8C" w:rsidRDefault="007867F7" w:rsidP="00836E40">
            <w:pPr>
              <w:spacing w:line="300" w:lineRule="exact"/>
              <w:jc w:val="both"/>
              <w:rPr>
                <w:rFonts w:eastAsia="標楷體"/>
                <w:sz w:val="20"/>
                <w:szCs w:val="20"/>
              </w:rPr>
            </w:pPr>
            <w:r w:rsidRPr="00E76C8C">
              <w:rPr>
                <w:rFonts w:eastAsia="標楷體"/>
                <w:color w:val="0000FF"/>
                <w:sz w:val="20"/>
                <w:szCs w:val="20"/>
              </w:rPr>
              <w:t>Is there</w:t>
            </w:r>
            <w:r w:rsidR="00D90BA3" w:rsidRPr="00E76C8C">
              <w:rPr>
                <w:rFonts w:eastAsia="標楷體" w:hint="eastAsia"/>
                <w:color w:val="0000FF"/>
                <w:sz w:val="20"/>
                <w:szCs w:val="20"/>
              </w:rPr>
              <w:t xml:space="preserve"> an occupational safety and health management system appropriate for the </w:t>
            </w:r>
            <w:r w:rsidR="004C4EC4" w:rsidRPr="00E76C8C">
              <w:rPr>
                <w:rFonts w:eastAsia="標楷體"/>
                <w:color w:val="0000FF"/>
                <w:sz w:val="20"/>
                <w:szCs w:val="20"/>
              </w:rPr>
              <w:t>enterprise</w:t>
            </w:r>
            <w:r w:rsidR="00D90BA3" w:rsidRPr="00E76C8C">
              <w:rPr>
                <w:rFonts w:eastAsia="標楷體" w:hint="eastAsia"/>
                <w:color w:val="0000FF"/>
                <w:sz w:val="20"/>
                <w:szCs w:val="20"/>
              </w:rPr>
              <w:t>? (</w:t>
            </w:r>
            <w:r w:rsidR="007050C2" w:rsidRPr="00E76C8C">
              <w:rPr>
                <w:rFonts w:hint="eastAsia"/>
                <w:color w:val="0000FF"/>
                <w:sz w:val="20"/>
                <w:szCs w:val="20"/>
              </w:rPr>
              <w:t>Category</w:t>
            </w:r>
            <w:r w:rsidR="00D90BA3" w:rsidRPr="00E76C8C">
              <w:rPr>
                <w:rFonts w:eastAsia="標楷體" w:hint="eastAsia"/>
                <w:color w:val="0000FF"/>
                <w:sz w:val="20"/>
                <w:szCs w:val="20"/>
              </w:rPr>
              <w:t xml:space="preserve"> </w:t>
            </w:r>
            <w:r w:rsidR="00C920F9" w:rsidRPr="00E76C8C">
              <w:rPr>
                <w:rFonts w:eastAsia="標楷體"/>
                <w:color w:val="0000FF"/>
                <w:sz w:val="20"/>
                <w:szCs w:val="20"/>
              </w:rPr>
              <w:t>I</w:t>
            </w:r>
            <w:r w:rsidR="00D90BA3" w:rsidRPr="00E76C8C">
              <w:rPr>
                <w:rFonts w:eastAsia="標楷體" w:hint="eastAsia"/>
                <w:color w:val="0000FF"/>
                <w:sz w:val="20"/>
                <w:szCs w:val="20"/>
              </w:rPr>
              <w:t xml:space="preserve"> </w:t>
            </w:r>
            <w:proofErr w:type="gramStart"/>
            <w:r w:rsidR="00D90BA3" w:rsidRPr="00E76C8C">
              <w:rPr>
                <w:rFonts w:eastAsia="標楷體" w:hint="eastAsia"/>
                <w:color w:val="0000FF"/>
                <w:sz w:val="20"/>
                <w:szCs w:val="20"/>
              </w:rPr>
              <w:t>≧</w:t>
            </w:r>
            <w:proofErr w:type="gramEnd"/>
            <w:r w:rsidR="00D90BA3" w:rsidRPr="00E76C8C">
              <w:rPr>
                <w:rFonts w:eastAsia="標楷體" w:hint="eastAsia"/>
                <w:color w:val="0000FF"/>
                <w:sz w:val="20"/>
                <w:szCs w:val="20"/>
              </w:rPr>
              <w:t xml:space="preserve"> 200 </w:t>
            </w:r>
            <w:r w:rsidR="0041454E" w:rsidRPr="00E76C8C">
              <w:rPr>
                <w:rFonts w:eastAsia="標楷體"/>
                <w:color w:val="0000FF"/>
                <w:sz w:val="20"/>
                <w:szCs w:val="20"/>
              </w:rPr>
              <w:t>workers</w:t>
            </w:r>
            <w:r w:rsidR="00D90BA3" w:rsidRPr="00E76C8C">
              <w:rPr>
                <w:rFonts w:eastAsia="標楷體" w:hint="eastAsia"/>
                <w:color w:val="0000FF"/>
                <w:sz w:val="20"/>
                <w:szCs w:val="20"/>
              </w:rPr>
              <w:t xml:space="preserve">; </w:t>
            </w:r>
            <w:r w:rsidR="007050C2" w:rsidRPr="00E76C8C">
              <w:rPr>
                <w:rFonts w:hint="eastAsia"/>
                <w:color w:val="0000FF"/>
                <w:sz w:val="20"/>
                <w:szCs w:val="20"/>
              </w:rPr>
              <w:t>Category</w:t>
            </w:r>
            <w:r w:rsidR="00D90BA3" w:rsidRPr="00E76C8C">
              <w:rPr>
                <w:rFonts w:eastAsia="標楷體" w:hint="eastAsia"/>
                <w:color w:val="0000FF"/>
                <w:sz w:val="20"/>
                <w:szCs w:val="20"/>
              </w:rPr>
              <w:t xml:space="preserve"> </w:t>
            </w:r>
            <w:r w:rsidR="00C920F9" w:rsidRPr="00E76C8C">
              <w:rPr>
                <w:rFonts w:eastAsia="標楷體"/>
                <w:color w:val="0000FF"/>
                <w:sz w:val="20"/>
                <w:szCs w:val="20"/>
              </w:rPr>
              <w:t>II</w:t>
            </w:r>
            <w:r w:rsidR="00D90BA3" w:rsidRPr="00E76C8C">
              <w:rPr>
                <w:rFonts w:eastAsia="標楷體" w:hint="eastAsia"/>
                <w:color w:val="0000FF"/>
                <w:sz w:val="20"/>
                <w:szCs w:val="20"/>
              </w:rPr>
              <w:t xml:space="preserve"> </w:t>
            </w:r>
            <w:proofErr w:type="gramStart"/>
            <w:r w:rsidR="00D90BA3" w:rsidRPr="00E76C8C">
              <w:rPr>
                <w:rFonts w:eastAsia="標楷體" w:hint="eastAsia"/>
                <w:color w:val="0000FF"/>
                <w:sz w:val="20"/>
                <w:szCs w:val="20"/>
              </w:rPr>
              <w:t>≧</w:t>
            </w:r>
            <w:proofErr w:type="gramEnd"/>
            <w:r w:rsidR="00D90BA3" w:rsidRPr="00E76C8C">
              <w:rPr>
                <w:rFonts w:eastAsia="標楷體" w:hint="eastAsia"/>
                <w:color w:val="0000FF"/>
                <w:sz w:val="20"/>
                <w:szCs w:val="20"/>
              </w:rPr>
              <w:t xml:space="preserve"> 500 </w:t>
            </w:r>
            <w:r w:rsidR="0041454E" w:rsidRPr="00E76C8C">
              <w:rPr>
                <w:rFonts w:eastAsia="標楷體"/>
                <w:color w:val="0000FF"/>
                <w:sz w:val="20"/>
                <w:szCs w:val="20"/>
              </w:rPr>
              <w:t>workers</w:t>
            </w:r>
            <w:r w:rsidR="00D90BA3" w:rsidRPr="00E76C8C">
              <w:rPr>
                <w:rFonts w:eastAsia="標楷體" w:hint="eastAsia"/>
                <w:color w:val="0000FF"/>
                <w:sz w:val="20"/>
                <w:szCs w:val="20"/>
              </w:rPr>
              <w:t>)</w:t>
            </w:r>
          </w:p>
        </w:tc>
        <w:tc>
          <w:tcPr>
            <w:tcW w:w="1127" w:type="dxa"/>
            <w:vAlign w:val="center"/>
          </w:tcPr>
          <w:p w14:paraId="59759675" w14:textId="77777777" w:rsidR="00D51810" w:rsidRPr="00F05D07" w:rsidRDefault="00D51810" w:rsidP="00836E40">
            <w:pPr>
              <w:spacing w:line="300" w:lineRule="exact"/>
              <w:jc w:val="center"/>
              <w:rPr>
                <w:rFonts w:eastAsia="標楷體"/>
              </w:rPr>
            </w:pPr>
          </w:p>
        </w:tc>
        <w:tc>
          <w:tcPr>
            <w:tcW w:w="1082" w:type="dxa"/>
            <w:vAlign w:val="center"/>
          </w:tcPr>
          <w:p w14:paraId="0F19F27B" w14:textId="77777777" w:rsidR="00D51810" w:rsidRPr="00F05D07" w:rsidRDefault="00D51810" w:rsidP="00836E40">
            <w:pPr>
              <w:spacing w:line="300" w:lineRule="exact"/>
              <w:jc w:val="center"/>
              <w:rPr>
                <w:rFonts w:eastAsia="標楷體"/>
              </w:rPr>
            </w:pPr>
          </w:p>
        </w:tc>
        <w:tc>
          <w:tcPr>
            <w:tcW w:w="627" w:type="dxa"/>
            <w:vAlign w:val="center"/>
          </w:tcPr>
          <w:p w14:paraId="71780257" w14:textId="77777777" w:rsidR="00D51810" w:rsidRPr="00F05D07" w:rsidRDefault="00D51810" w:rsidP="00836E40">
            <w:pPr>
              <w:spacing w:line="300" w:lineRule="exact"/>
              <w:jc w:val="center"/>
              <w:rPr>
                <w:rFonts w:eastAsia="標楷體"/>
              </w:rPr>
            </w:pPr>
          </w:p>
        </w:tc>
        <w:tc>
          <w:tcPr>
            <w:tcW w:w="1417" w:type="dxa"/>
            <w:vAlign w:val="center"/>
          </w:tcPr>
          <w:p w14:paraId="23FEC383" w14:textId="77777777" w:rsidR="00D51810" w:rsidRPr="00F05D07" w:rsidRDefault="00D51810" w:rsidP="00836E40">
            <w:pPr>
              <w:spacing w:line="300" w:lineRule="exact"/>
              <w:jc w:val="both"/>
              <w:rPr>
                <w:rFonts w:eastAsia="標楷體"/>
              </w:rPr>
            </w:pPr>
          </w:p>
        </w:tc>
      </w:tr>
      <w:tr w:rsidR="00BF317D" w:rsidRPr="00F05D07" w14:paraId="05C1D880" w14:textId="77777777" w:rsidTr="00137870">
        <w:trPr>
          <w:cantSplit/>
          <w:trHeight w:val="1134"/>
        </w:trPr>
        <w:tc>
          <w:tcPr>
            <w:tcW w:w="1403" w:type="dxa"/>
            <w:vMerge/>
          </w:tcPr>
          <w:p w14:paraId="7EABBBCE" w14:textId="77777777" w:rsidR="00D51810" w:rsidRPr="00F05D07" w:rsidRDefault="00D51810" w:rsidP="00836E40">
            <w:pPr>
              <w:spacing w:line="320" w:lineRule="exact"/>
              <w:jc w:val="center"/>
              <w:rPr>
                <w:rFonts w:eastAsia="標楷體"/>
              </w:rPr>
            </w:pPr>
          </w:p>
        </w:tc>
        <w:tc>
          <w:tcPr>
            <w:tcW w:w="425" w:type="dxa"/>
            <w:vAlign w:val="center"/>
          </w:tcPr>
          <w:p w14:paraId="1D50B756" w14:textId="097FF5C5" w:rsidR="00D51810" w:rsidRPr="00F05D07" w:rsidRDefault="00D51810" w:rsidP="00836E40">
            <w:pPr>
              <w:spacing w:line="320" w:lineRule="exact"/>
              <w:jc w:val="center"/>
              <w:rPr>
                <w:rFonts w:eastAsia="標楷體"/>
              </w:rPr>
            </w:pPr>
            <w:r w:rsidRPr="00F05D07">
              <w:rPr>
                <w:rFonts w:eastAsia="標楷體"/>
              </w:rPr>
              <w:t>5</w:t>
            </w:r>
          </w:p>
        </w:tc>
        <w:tc>
          <w:tcPr>
            <w:tcW w:w="4661" w:type="dxa"/>
            <w:vAlign w:val="center"/>
          </w:tcPr>
          <w:p w14:paraId="788B7239" w14:textId="46BC9D6B" w:rsidR="00D51810" w:rsidRDefault="00D51810" w:rsidP="00836E40">
            <w:pPr>
              <w:spacing w:line="300" w:lineRule="exact"/>
              <w:jc w:val="both"/>
              <w:rPr>
                <w:rFonts w:eastAsia="標楷體" w:hint="eastAsia"/>
              </w:rPr>
            </w:pPr>
            <w:r w:rsidRPr="00F05D07">
              <w:rPr>
                <w:rFonts w:eastAsia="標楷體"/>
              </w:rPr>
              <w:t>於引進或修改製程、作業程序、材料及設備前，有無評估其職業災害之風險，並採取適當之預防措施。</w:t>
            </w:r>
            <w:r w:rsidRPr="00F05D07">
              <w:rPr>
                <w:rFonts w:eastAsia="標楷體"/>
              </w:rPr>
              <w:t>(</w:t>
            </w:r>
            <w:r w:rsidRPr="00F05D07">
              <w:rPr>
                <w:rFonts w:eastAsia="標楷體"/>
              </w:rPr>
              <w:t>第一類</w:t>
            </w:r>
            <w:proofErr w:type="gramStart"/>
            <w:r w:rsidRPr="00F05D07">
              <w:rPr>
                <w:rFonts w:ascii="新細明體" w:hAnsi="新細明體" w:cs="新細明體" w:hint="eastAsia"/>
              </w:rPr>
              <w:t>≧</w:t>
            </w:r>
            <w:proofErr w:type="gramEnd"/>
            <w:r w:rsidRPr="00F05D07">
              <w:rPr>
                <w:rFonts w:eastAsia="標楷體"/>
              </w:rPr>
              <w:t>200</w:t>
            </w:r>
            <w:r w:rsidRPr="00F05D07">
              <w:rPr>
                <w:rFonts w:eastAsia="標楷體"/>
              </w:rPr>
              <w:t>人、第二類</w:t>
            </w:r>
            <w:proofErr w:type="gramStart"/>
            <w:r w:rsidRPr="00F05D07">
              <w:rPr>
                <w:rFonts w:ascii="新細明體" w:hAnsi="新細明體" w:cs="新細明體" w:hint="eastAsia"/>
              </w:rPr>
              <w:t>≧</w:t>
            </w:r>
            <w:proofErr w:type="gramEnd"/>
            <w:r w:rsidRPr="00F05D07">
              <w:rPr>
                <w:rFonts w:eastAsia="標楷體"/>
              </w:rPr>
              <w:t>500</w:t>
            </w:r>
            <w:r w:rsidRPr="00F05D07">
              <w:rPr>
                <w:rFonts w:eastAsia="標楷體"/>
              </w:rPr>
              <w:t>人</w:t>
            </w:r>
            <w:r w:rsidRPr="00F05D07">
              <w:rPr>
                <w:rFonts w:eastAsia="標楷體"/>
              </w:rPr>
              <w:t>)</w:t>
            </w:r>
            <w:r w:rsidRPr="00F05D07">
              <w:rPr>
                <w:rFonts w:eastAsia="標楷體"/>
              </w:rPr>
              <w:t>。</w:t>
            </w:r>
          </w:p>
          <w:p w14:paraId="3C962E7E" w14:textId="3DDB4E41" w:rsidR="00D90BA3" w:rsidRPr="00137870" w:rsidRDefault="00B76A17" w:rsidP="00836E40">
            <w:pPr>
              <w:spacing w:line="300" w:lineRule="exact"/>
              <w:jc w:val="both"/>
              <w:rPr>
                <w:rFonts w:eastAsia="標楷體" w:hint="eastAsia"/>
                <w:color w:val="0000FF"/>
                <w:sz w:val="20"/>
                <w:szCs w:val="20"/>
              </w:rPr>
            </w:pPr>
            <w:r w:rsidRPr="00E76C8C">
              <w:rPr>
                <w:rFonts w:eastAsia="標楷體"/>
                <w:color w:val="0000FF"/>
                <w:sz w:val="20"/>
                <w:szCs w:val="20"/>
              </w:rPr>
              <w:t>Have risks of occupational accidents been assessed prior to the introduction or modification of processes, work procedures, materials, or equipment, and have appropriate preventive measures been implemented?</w:t>
            </w:r>
            <w:r w:rsidR="00185186" w:rsidRPr="00E76C8C">
              <w:rPr>
                <w:rFonts w:eastAsia="標楷體"/>
                <w:color w:val="0000FF"/>
                <w:sz w:val="20"/>
                <w:szCs w:val="20"/>
              </w:rPr>
              <w:t xml:space="preserve"> </w:t>
            </w:r>
            <w:r w:rsidR="00185186" w:rsidRPr="00E76C8C">
              <w:rPr>
                <w:rFonts w:eastAsia="標楷體" w:hint="eastAsia"/>
                <w:color w:val="0000FF"/>
                <w:sz w:val="20"/>
                <w:szCs w:val="20"/>
              </w:rPr>
              <w:t>(</w:t>
            </w:r>
            <w:r w:rsidR="007050C2" w:rsidRPr="00E76C8C">
              <w:rPr>
                <w:rFonts w:hint="eastAsia"/>
                <w:color w:val="0000FF"/>
                <w:sz w:val="20"/>
                <w:szCs w:val="20"/>
              </w:rPr>
              <w:t>Category</w:t>
            </w:r>
            <w:r w:rsidR="00185186" w:rsidRPr="00E76C8C">
              <w:rPr>
                <w:rFonts w:eastAsia="標楷體" w:hint="eastAsia"/>
                <w:color w:val="0000FF"/>
                <w:sz w:val="20"/>
                <w:szCs w:val="20"/>
              </w:rPr>
              <w:t xml:space="preserve"> </w:t>
            </w:r>
            <w:r w:rsidR="00C920F9" w:rsidRPr="00E76C8C">
              <w:rPr>
                <w:rFonts w:eastAsia="標楷體"/>
                <w:color w:val="0000FF"/>
                <w:sz w:val="20"/>
                <w:szCs w:val="20"/>
              </w:rPr>
              <w:t>I</w:t>
            </w:r>
            <w:r w:rsidR="00185186" w:rsidRPr="00E76C8C">
              <w:rPr>
                <w:rFonts w:eastAsia="標楷體" w:hint="eastAsia"/>
                <w:color w:val="0000FF"/>
                <w:sz w:val="20"/>
                <w:szCs w:val="20"/>
              </w:rPr>
              <w:t xml:space="preserve"> </w:t>
            </w:r>
            <w:proofErr w:type="gramStart"/>
            <w:r w:rsidR="00185186" w:rsidRPr="00E76C8C">
              <w:rPr>
                <w:rFonts w:eastAsia="標楷體" w:hint="eastAsia"/>
                <w:color w:val="0000FF"/>
                <w:sz w:val="20"/>
                <w:szCs w:val="20"/>
              </w:rPr>
              <w:t>≧</w:t>
            </w:r>
            <w:proofErr w:type="gramEnd"/>
            <w:r w:rsidR="00185186" w:rsidRPr="00E76C8C">
              <w:rPr>
                <w:rFonts w:eastAsia="標楷體" w:hint="eastAsia"/>
                <w:color w:val="0000FF"/>
                <w:sz w:val="20"/>
                <w:szCs w:val="20"/>
              </w:rPr>
              <w:t xml:space="preserve"> 200 </w:t>
            </w:r>
            <w:r w:rsidR="0041454E" w:rsidRPr="00E76C8C">
              <w:rPr>
                <w:rFonts w:eastAsia="標楷體"/>
                <w:color w:val="0000FF"/>
                <w:sz w:val="20"/>
                <w:szCs w:val="20"/>
              </w:rPr>
              <w:t>workers</w:t>
            </w:r>
            <w:r w:rsidR="00185186" w:rsidRPr="00E76C8C">
              <w:rPr>
                <w:rFonts w:eastAsia="標楷體" w:hint="eastAsia"/>
                <w:color w:val="0000FF"/>
                <w:sz w:val="20"/>
                <w:szCs w:val="20"/>
              </w:rPr>
              <w:t xml:space="preserve">; </w:t>
            </w:r>
            <w:r w:rsidR="007050C2" w:rsidRPr="00E76C8C">
              <w:rPr>
                <w:rFonts w:hint="eastAsia"/>
                <w:color w:val="0000FF"/>
                <w:sz w:val="20"/>
                <w:szCs w:val="20"/>
              </w:rPr>
              <w:t>Category</w:t>
            </w:r>
            <w:r w:rsidR="00185186" w:rsidRPr="00E76C8C">
              <w:rPr>
                <w:rFonts w:eastAsia="標楷體" w:hint="eastAsia"/>
                <w:color w:val="0000FF"/>
                <w:sz w:val="20"/>
                <w:szCs w:val="20"/>
              </w:rPr>
              <w:t xml:space="preserve"> </w:t>
            </w:r>
            <w:r w:rsidR="00C920F9" w:rsidRPr="00E76C8C">
              <w:rPr>
                <w:rFonts w:eastAsia="標楷體"/>
                <w:color w:val="0000FF"/>
                <w:sz w:val="20"/>
                <w:szCs w:val="20"/>
              </w:rPr>
              <w:t>II</w:t>
            </w:r>
            <w:r w:rsidR="00185186" w:rsidRPr="00E76C8C">
              <w:rPr>
                <w:rFonts w:eastAsia="標楷體" w:hint="eastAsia"/>
                <w:color w:val="0000FF"/>
                <w:sz w:val="20"/>
                <w:szCs w:val="20"/>
              </w:rPr>
              <w:t xml:space="preserve"> </w:t>
            </w:r>
            <w:proofErr w:type="gramStart"/>
            <w:r w:rsidR="00185186" w:rsidRPr="00E76C8C">
              <w:rPr>
                <w:rFonts w:eastAsia="標楷體" w:hint="eastAsia"/>
                <w:color w:val="0000FF"/>
                <w:sz w:val="20"/>
                <w:szCs w:val="20"/>
              </w:rPr>
              <w:t>≧</w:t>
            </w:r>
            <w:proofErr w:type="gramEnd"/>
            <w:r w:rsidR="00185186" w:rsidRPr="00E76C8C">
              <w:rPr>
                <w:rFonts w:eastAsia="標楷體" w:hint="eastAsia"/>
                <w:color w:val="0000FF"/>
                <w:sz w:val="20"/>
                <w:szCs w:val="20"/>
              </w:rPr>
              <w:t xml:space="preserve"> 500 </w:t>
            </w:r>
            <w:r w:rsidR="0041454E" w:rsidRPr="00E76C8C">
              <w:rPr>
                <w:rFonts w:eastAsia="標楷體"/>
                <w:color w:val="0000FF"/>
                <w:sz w:val="20"/>
                <w:szCs w:val="20"/>
              </w:rPr>
              <w:t>workers</w:t>
            </w:r>
            <w:r w:rsidR="00185186" w:rsidRPr="00E76C8C">
              <w:rPr>
                <w:rFonts w:eastAsia="標楷體" w:hint="eastAsia"/>
                <w:color w:val="0000FF"/>
                <w:sz w:val="20"/>
                <w:szCs w:val="20"/>
              </w:rPr>
              <w:t>)</w:t>
            </w:r>
          </w:p>
        </w:tc>
        <w:tc>
          <w:tcPr>
            <w:tcW w:w="1127" w:type="dxa"/>
            <w:vAlign w:val="center"/>
          </w:tcPr>
          <w:p w14:paraId="68825FDA" w14:textId="77777777" w:rsidR="00D51810" w:rsidRPr="00F05D07" w:rsidRDefault="00D51810" w:rsidP="00836E40">
            <w:pPr>
              <w:spacing w:line="300" w:lineRule="exact"/>
              <w:jc w:val="center"/>
              <w:rPr>
                <w:rFonts w:eastAsia="標楷體"/>
              </w:rPr>
            </w:pPr>
          </w:p>
        </w:tc>
        <w:tc>
          <w:tcPr>
            <w:tcW w:w="1082" w:type="dxa"/>
            <w:vAlign w:val="center"/>
          </w:tcPr>
          <w:p w14:paraId="6CA4245B" w14:textId="77777777" w:rsidR="00D51810" w:rsidRPr="00F05D07" w:rsidRDefault="00D51810" w:rsidP="00836E40">
            <w:pPr>
              <w:spacing w:line="300" w:lineRule="exact"/>
              <w:jc w:val="center"/>
              <w:rPr>
                <w:rFonts w:eastAsia="標楷體"/>
              </w:rPr>
            </w:pPr>
          </w:p>
        </w:tc>
        <w:tc>
          <w:tcPr>
            <w:tcW w:w="627" w:type="dxa"/>
            <w:vAlign w:val="center"/>
          </w:tcPr>
          <w:p w14:paraId="7013A20E" w14:textId="77777777" w:rsidR="00D51810" w:rsidRPr="00F05D07" w:rsidRDefault="00D51810" w:rsidP="00836E40">
            <w:pPr>
              <w:spacing w:line="300" w:lineRule="exact"/>
              <w:jc w:val="center"/>
              <w:rPr>
                <w:rFonts w:eastAsia="標楷體"/>
              </w:rPr>
            </w:pPr>
          </w:p>
        </w:tc>
        <w:tc>
          <w:tcPr>
            <w:tcW w:w="1417" w:type="dxa"/>
            <w:vAlign w:val="center"/>
          </w:tcPr>
          <w:p w14:paraId="3C3CDB9D" w14:textId="77777777" w:rsidR="00D51810" w:rsidRPr="00F05D07" w:rsidRDefault="00D51810" w:rsidP="00836E40">
            <w:pPr>
              <w:spacing w:line="300" w:lineRule="exact"/>
              <w:jc w:val="both"/>
              <w:rPr>
                <w:rFonts w:eastAsia="標楷體"/>
              </w:rPr>
            </w:pPr>
          </w:p>
        </w:tc>
      </w:tr>
      <w:tr w:rsidR="00BF317D" w:rsidRPr="00F05D07" w14:paraId="6C683176" w14:textId="77777777" w:rsidTr="00137870">
        <w:trPr>
          <w:cantSplit/>
          <w:trHeight w:val="1134"/>
        </w:trPr>
        <w:tc>
          <w:tcPr>
            <w:tcW w:w="1403" w:type="dxa"/>
            <w:vMerge/>
          </w:tcPr>
          <w:p w14:paraId="4194AC46" w14:textId="77777777" w:rsidR="00D51810" w:rsidRPr="00F05D07" w:rsidRDefault="00D51810" w:rsidP="00836E40">
            <w:pPr>
              <w:spacing w:line="320" w:lineRule="exact"/>
              <w:jc w:val="center"/>
              <w:rPr>
                <w:rFonts w:eastAsia="標楷體"/>
              </w:rPr>
            </w:pPr>
          </w:p>
        </w:tc>
        <w:tc>
          <w:tcPr>
            <w:tcW w:w="425" w:type="dxa"/>
            <w:vAlign w:val="center"/>
          </w:tcPr>
          <w:p w14:paraId="7FA1DAFC" w14:textId="0D0445A9" w:rsidR="00D51810" w:rsidRPr="00F05D07" w:rsidRDefault="00D51810" w:rsidP="00836E40">
            <w:pPr>
              <w:spacing w:line="320" w:lineRule="exact"/>
              <w:jc w:val="center"/>
              <w:rPr>
                <w:rFonts w:eastAsia="標楷體"/>
              </w:rPr>
            </w:pPr>
            <w:r w:rsidRPr="00F05D07">
              <w:rPr>
                <w:rFonts w:eastAsia="標楷體"/>
              </w:rPr>
              <w:t>6</w:t>
            </w:r>
          </w:p>
        </w:tc>
        <w:tc>
          <w:tcPr>
            <w:tcW w:w="4661" w:type="dxa"/>
            <w:vAlign w:val="center"/>
          </w:tcPr>
          <w:p w14:paraId="71AF4A1D" w14:textId="29A0E718" w:rsidR="00D51810" w:rsidRDefault="00D51810" w:rsidP="00836E40">
            <w:pPr>
              <w:spacing w:line="300" w:lineRule="exact"/>
              <w:jc w:val="both"/>
              <w:rPr>
                <w:rFonts w:eastAsia="標楷體" w:hint="eastAsia"/>
              </w:rPr>
            </w:pPr>
            <w:r w:rsidRPr="00F05D07">
              <w:rPr>
                <w:rFonts w:eastAsia="標楷體"/>
              </w:rPr>
              <w:t>機械、個人防護具等之採購、租賃，其契約是否有符合法令之</w:t>
            </w:r>
            <w:proofErr w:type="gramStart"/>
            <w:r w:rsidRPr="00F05D07">
              <w:rPr>
                <w:rFonts w:eastAsia="標楷體"/>
              </w:rPr>
              <w:t>勞</w:t>
            </w:r>
            <w:proofErr w:type="gramEnd"/>
            <w:r w:rsidRPr="00F05D07">
              <w:rPr>
                <w:rFonts w:eastAsia="標楷體"/>
              </w:rPr>
              <w:t>安衛具體規範，並於驗收前確認</w:t>
            </w:r>
            <w:r w:rsidRPr="00F05D07">
              <w:rPr>
                <w:rFonts w:eastAsia="標楷體"/>
              </w:rPr>
              <w:t>(</w:t>
            </w:r>
            <w:r w:rsidRPr="00F05D07">
              <w:rPr>
                <w:rFonts w:eastAsia="標楷體"/>
              </w:rPr>
              <w:t>第一類</w:t>
            </w:r>
            <w:proofErr w:type="gramStart"/>
            <w:r w:rsidRPr="00F05D07">
              <w:rPr>
                <w:rFonts w:ascii="新細明體" w:hAnsi="新細明體" w:cs="新細明體" w:hint="eastAsia"/>
              </w:rPr>
              <w:t>≧</w:t>
            </w:r>
            <w:proofErr w:type="gramEnd"/>
            <w:r w:rsidRPr="00F05D07">
              <w:rPr>
                <w:rFonts w:eastAsia="標楷體"/>
              </w:rPr>
              <w:t>200</w:t>
            </w:r>
            <w:r w:rsidRPr="00F05D07">
              <w:rPr>
                <w:rFonts w:eastAsia="標楷體"/>
              </w:rPr>
              <w:t>人、第二類</w:t>
            </w:r>
            <w:proofErr w:type="gramStart"/>
            <w:r w:rsidRPr="00F05D07">
              <w:rPr>
                <w:rFonts w:ascii="新細明體" w:hAnsi="新細明體" w:cs="新細明體" w:hint="eastAsia"/>
              </w:rPr>
              <w:t>≧</w:t>
            </w:r>
            <w:proofErr w:type="gramEnd"/>
            <w:r w:rsidRPr="00F05D07">
              <w:rPr>
                <w:rFonts w:eastAsia="標楷體"/>
              </w:rPr>
              <w:t>500</w:t>
            </w:r>
            <w:r w:rsidRPr="00F05D07">
              <w:rPr>
                <w:rFonts w:eastAsia="標楷體"/>
              </w:rPr>
              <w:t>人</w:t>
            </w:r>
            <w:r w:rsidRPr="00F05D07">
              <w:rPr>
                <w:rFonts w:eastAsia="標楷體"/>
              </w:rPr>
              <w:t>)</w:t>
            </w:r>
            <w:r w:rsidRPr="00F05D07">
              <w:rPr>
                <w:rFonts w:eastAsia="標楷體"/>
              </w:rPr>
              <w:t>。</w:t>
            </w:r>
          </w:p>
          <w:p w14:paraId="7F5AE26A" w14:textId="4CEFD9CD" w:rsidR="0041454E" w:rsidRPr="00E76C8C" w:rsidRDefault="006B6F52" w:rsidP="00836E40">
            <w:pPr>
              <w:spacing w:line="300" w:lineRule="exact"/>
              <w:jc w:val="both"/>
              <w:rPr>
                <w:rFonts w:eastAsia="標楷體"/>
                <w:sz w:val="20"/>
                <w:szCs w:val="20"/>
              </w:rPr>
            </w:pPr>
            <w:r w:rsidRPr="00E76C8C">
              <w:rPr>
                <w:rFonts w:eastAsia="標楷體"/>
                <w:color w:val="0000FF"/>
                <w:sz w:val="20"/>
                <w:szCs w:val="20"/>
              </w:rPr>
              <w:t>Do procurement and leasing contracts for machinery, personal protective equipment, and similar items include specific occupational safety and health requirements in compliance with applicable laws, and are such requirements verified prior to acceptance?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00C920F9" w:rsidRPr="00E76C8C">
              <w:rPr>
                <w:rFonts w:eastAsia="標楷體"/>
                <w:color w:val="0000FF"/>
                <w:sz w:val="20"/>
                <w:szCs w:val="20"/>
              </w:rPr>
              <w:t>I</w:t>
            </w:r>
            <w:r w:rsidRPr="00E76C8C">
              <w:rPr>
                <w:rFonts w:eastAsia="標楷體" w:hint="eastAsia"/>
                <w:color w:val="0000FF"/>
                <w:sz w:val="20"/>
                <w:szCs w:val="20"/>
              </w:rPr>
              <w:t xml:space="preserve"> </w:t>
            </w:r>
            <w:proofErr w:type="gramStart"/>
            <w:r w:rsidRPr="00E76C8C">
              <w:rPr>
                <w:rFonts w:eastAsia="標楷體" w:hint="eastAsia"/>
                <w:color w:val="0000FF"/>
                <w:sz w:val="20"/>
                <w:szCs w:val="20"/>
              </w:rPr>
              <w:t>≧</w:t>
            </w:r>
            <w:proofErr w:type="gramEnd"/>
            <w:r w:rsidRPr="00E76C8C">
              <w:rPr>
                <w:rFonts w:eastAsia="標楷體" w:hint="eastAsia"/>
                <w:color w:val="0000FF"/>
                <w:sz w:val="20"/>
                <w:szCs w:val="20"/>
              </w:rPr>
              <w:t xml:space="preserve"> 200 workers;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00C920F9" w:rsidRPr="00E76C8C">
              <w:rPr>
                <w:rFonts w:eastAsia="標楷體"/>
                <w:color w:val="0000FF"/>
                <w:sz w:val="20"/>
                <w:szCs w:val="20"/>
              </w:rPr>
              <w:t>II</w:t>
            </w:r>
            <w:r w:rsidRPr="00E76C8C">
              <w:rPr>
                <w:rFonts w:eastAsia="標楷體" w:hint="eastAsia"/>
                <w:color w:val="0000FF"/>
                <w:sz w:val="20"/>
                <w:szCs w:val="20"/>
              </w:rPr>
              <w:t xml:space="preserve"> </w:t>
            </w:r>
            <w:proofErr w:type="gramStart"/>
            <w:r w:rsidRPr="00E76C8C">
              <w:rPr>
                <w:rFonts w:eastAsia="標楷體" w:hint="eastAsia"/>
                <w:color w:val="0000FF"/>
                <w:sz w:val="20"/>
                <w:szCs w:val="20"/>
              </w:rPr>
              <w:t>≧</w:t>
            </w:r>
            <w:proofErr w:type="gramEnd"/>
            <w:r w:rsidRPr="00E76C8C">
              <w:rPr>
                <w:rFonts w:eastAsia="標楷體" w:hint="eastAsia"/>
                <w:color w:val="0000FF"/>
                <w:sz w:val="20"/>
                <w:szCs w:val="20"/>
              </w:rPr>
              <w:t xml:space="preserve"> 500 workers)</w:t>
            </w:r>
          </w:p>
        </w:tc>
        <w:tc>
          <w:tcPr>
            <w:tcW w:w="1127" w:type="dxa"/>
            <w:vAlign w:val="center"/>
          </w:tcPr>
          <w:p w14:paraId="5CACF9DD" w14:textId="77777777" w:rsidR="00D51810" w:rsidRPr="00F05D07" w:rsidRDefault="00D51810" w:rsidP="00836E40">
            <w:pPr>
              <w:spacing w:line="300" w:lineRule="exact"/>
              <w:jc w:val="center"/>
              <w:rPr>
                <w:rFonts w:eastAsia="標楷體"/>
              </w:rPr>
            </w:pPr>
          </w:p>
        </w:tc>
        <w:tc>
          <w:tcPr>
            <w:tcW w:w="1082" w:type="dxa"/>
            <w:vAlign w:val="center"/>
          </w:tcPr>
          <w:p w14:paraId="72FA68C7" w14:textId="77777777" w:rsidR="00D51810" w:rsidRPr="00F05D07" w:rsidRDefault="00D51810" w:rsidP="00836E40">
            <w:pPr>
              <w:spacing w:line="300" w:lineRule="exact"/>
              <w:jc w:val="center"/>
              <w:rPr>
                <w:rFonts w:eastAsia="標楷體"/>
              </w:rPr>
            </w:pPr>
          </w:p>
        </w:tc>
        <w:tc>
          <w:tcPr>
            <w:tcW w:w="627" w:type="dxa"/>
            <w:vAlign w:val="center"/>
          </w:tcPr>
          <w:p w14:paraId="0B927DCD" w14:textId="77777777" w:rsidR="00D51810" w:rsidRPr="00F05D07" w:rsidRDefault="00D51810" w:rsidP="00836E40">
            <w:pPr>
              <w:spacing w:line="300" w:lineRule="exact"/>
              <w:jc w:val="center"/>
              <w:rPr>
                <w:rFonts w:eastAsia="標楷體"/>
              </w:rPr>
            </w:pPr>
          </w:p>
        </w:tc>
        <w:tc>
          <w:tcPr>
            <w:tcW w:w="1417" w:type="dxa"/>
            <w:vAlign w:val="center"/>
          </w:tcPr>
          <w:p w14:paraId="0DF0DD58" w14:textId="77777777" w:rsidR="00D51810" w:rsidRPr="00F05D07" w:rsidRDefault="00D51810" w:rsidP="00836E40">
            <w:pPr>
              <w:spacing w:line="300" w:lineRule="exact"/>
              <w:jc w:val="both"/>
              <w:rPr>
                <w:rFonts w:eastAsia="標楷體"/>
              </w:rPr>
            </w:pPr>
          </w:p>
        </w:tc>
      </w:tr>
      <w:tr w:rsidR="00BF317D" w:rsidRPr="00F05D07" w14:paraId="37739DEF" w14:textId="77777777" w:rsidTr="00137870">
        <w:trPr>
          <w:cantSplit/>
          <w:trHeight w:val="1134"/>
        </w:trPr>
        <w:tc>
          <w:tcPr>
            <w:tcW w:w="1403" w:type="dxa"/>
            <w:vMerge w:val="restart"/>
            <w:textDirection w:val="tbRlV"/>
            <w:vAlign w:val="center"/>
          </w:tcPr>
          <w:p w14:paraId="78D74DE9" w14:textId="77777777" w:rsidR="00A82AE9" w:rsidRDefault="00D51810" w:rsidP="00836E40">
            <w:pPr>
              <w:spacing w:line="320" w:lineRule="exact"/>
              <w:ind w:left="113" w:right="113"/>
              <w:jc w:val="center"/>
              <w:rPr>
                <w:rFonts w:eastAsia="標楷體"/>
              </w:rPr>
            </w:pPr>
            <w:r w:rsidRPr="00F05D07">
              <w:rPr>
                <w:rFonts w:eastAsia="標楷體"/>
              </w:rPr>
              <w:t>健康保護</w:t>
            </w:r>
          </w:p>
          <w:p w14:paraId="20804FA7" w14:textId="6F10F6C1" w:rsidR="00D51810" w:rsidRPr="00E76C8C" w:rsidRDefault="00A82AE9" w:rsidP="00836E40">
            <w:pPr>
              <w:spacing w:line="320" w:lineRule="exact"/>
              <w:ind w:left="113" w:right="113"/>
              <w:jc w:val="center"/>
              <w:rPr>
                <w:rFonts w:eastAsia="標楷體"/>
                <w:sz w:val="20"/>
                <w:szCs w:val="20"/>
              </w:rPr>
            </w:pPr>
            <w:r w:rsidRPr="00E76C8C">
              <w:rPr>
                <w:rFonts w:eastAsia="標楷體"/>
                <w:color w:val="0000FF"/>
                <w:sz w:val="20"/>
                <w:szCs w:val="20"/>
              </w:rPr>
              <w:t>Health Protection</w:t>
            </w:r>
          </w:p>
        </w:tc>
        <w:tc>
          <w:tcPr>
            <w:tcW w:w="425" w:type="dxa"/>
            <w:vAlign w:val="center"/>
          </w:tcPr>
          <w:p w14:paraId="757C839F" w14:textId="2B0EB088" w:rsidR="00D51810" w:rsidRPr="00F05D07" w:rsidRDefault="00D51810" w:rsidP="00836E40">
            <w:pPr>
              <w:spacing w:line="320" w:lineRule="exact"/>
              <w:jc w:val="center"/>
              <w:rPr>
                <w:rFonts w:eastAsia="標楷體"/>
              </w:rPr>
            </w:pPr>
            <w:r w:rsidRPr="00F05D07">
              <w:rPr>
                <w:rFonts w:eastAsia="標楷體"/>
              </w:rPr>
              <w:t>1</w:t>
            </w:r>
          </w:p>
        </w:tc>
        <w:tc>
          <w:tcPr>
            <w:tcW w:w="4661" w:type="dxa"/>
            <w:vAlign w:val="center"/>
          </w:tcPr>
          <w:p w14:paraId="4DE84851" w14:textId="242BB503" w:rsidR="00D51810" w:rsidRDefault="00D51810" w:rsidP="00836E40">
            <w:pPr>
              <w:spacing w:line="300" w:lineRule="exact"/>
              <w:jc w:val="both"/>
              <w:rPr>
                <w:rFonts w:eastAsia="標楷體" w:hint="eastAsia"/>
              </w:rPr>
            </w:pPr>
            <w:r w:rsidRPr="00F05D07">
              <w:rPr>
                <w:rFonts w:eastAsia="標楷體"/>
              </w:rPr>
              <w:t>雇主對下列事項，應妥為規劃及採取必要之安全衛生措施：</w:t>
            </w:r>
          </w:p>
          <w:p w14:paraId="423E84B0" w14:textId="1CCE5DDD" w:rsidR="00A82AE9" w:rsidRPr="00E76C8C" w:rsidRDefault="00A82AE9" w:rsidP="00836E40">
            <w:pPr>
              <w:spacing w:line="300" w:lineRule="exact"/>
              <w:jc w:val="both"/>
              <w:rPr>
                <w:rFonts w:eastAsia="標楷體"/>
                <w:color w:val="0000FF"/>
                <w:sz w:val="20"/>
                <w:szCs w:val="20"/>
              </w:rPr>
            </w:pPr>
            <w:r w:rsidRPr="00E76C8C">
              <w:rPr>
                <w:rFonts w:eastAsia="標楷體"/>
                <w:color w:val="0000FF"/>
                <w:sz w:val="20"/>
                <w:szCs w:val="20"/>
              </w:rPr>
              <w:t xml:space="preserve">The employer shall properly plan and adopt necessary safety and health measures in compliance with </w:t>
            </w:r>
            <w:r w:rsidR="00A26906" w:rsidRPr="00E76C8C">
              <w:rPr>
                <w:rFonts w:eastAsia="標楷體"/>
                <w:color w:val="0000FF"/>
                <w:sz w:val="20"/>
                <w:szCs w:val="20"/>
              </w:rPr>
              <w:t>applicable</w:t>
            </w:r>
            <w:r w:rsidRPr="00E76C8C">
              <w:rPr>
                <w:rFonts w:eastAsia="標楷體"/>
                <w:color w:val="0000FF"/>
                <w:sz w:val="20"/>
                <w:szCs w:val="20"/>
              </w:rPr>
              <w:t xml:space="preserve"> law</w:t>
            </w:r>
            <w:r w:rsidR="00A26906" w:rsidRPr="00E76C8C">
              <w:rPr>
                <w:rFonts w:eastAsia="標楷體"/>
                <w:color w:val="0000FF"/>
                <w:sz w:val="20"/>
                <w:szCs w:val="20"/>
              </w:rPr>
              <w:t>s</w:t>
            </w:r>
            <w:r w:rsidRPr="00E76C8C">
              <w:rPr>
                <w:rFonts w:eastAsia="標楷體"/>
                <w:color w:val="0000FF"/>
                <w:sz w:val="20"/>
                <w:szCs w:val="20"/>
              </w:rPr>
              <w:t xml:space="preserve"> for the following items </w:t>
            </w:r>
          </w:p>
          <w:p w14:paraId="632B2351" w14:textId="3BECF29C" w:rsidR="00D51810" w:rsidRDefault="00D51810" w:rsidP="00836E40">
            <w:pPr>
              <w:spacing w:line="300" w:lineRule="exact"/>
              <w:jc w:val="both"/>
              <w:rPr>
                <w:rFonts w:eastAsia="標楷體"/>
              </w:rPr>
            </w:pPr>
            <w:r w:rsidRPr="00F05D07">
              <w:rPr>
                <w:rFonts w:eastAsia="標楷體"/>
              </w:rPr>
              <w:t>一、重複性作業等促發肌肉骨骼疾病之預防。</w:t>
            </w:r>
          </w:p>
          <w:p w14:paraId="0C241C59" w14:textId="40E93DB7" w:rsidR="00A82AE9" w:rsidRPr="00E76C8C" w:rsidRDefault="009A17F8" w:rsidP="00836E40">
            <w:pPr>
              <w:spacing w:line="300" w:lineRule="exact"/>
              <w:jc w:val="both"/>
              <w:rPr>
                <w:rFonts w:eastAsia="標楷體"/>
                <w:color w:val="0000FF"/>
                <w:sz w:val="20"/>
                <w:szCs w:val="20"/>
              </w:rPr>
            </w:pPr>
            <w:r w:rsidRPr="00E76C8C">
              <w:rPr>
                <w:rFonts w:eastAsia="標楷體"/>
                <w:color w:val="0000FF"/>
                <w:sz w:val="20"/>
                <w:szCs w:val="20"/>
              </w:rPr>
              <w:t>I. Prevention of musculoskeletal disorders induced by repetitive operations and related works.</w:t>
            </w:r>
          </w:p>
          <w:p w14:paraId="08F6B6BE" w14:textId="6E06763A" w:rsidR="00D51810" w:rsidRDefault="00D51810" w:rsidP="00836E40">
            <w:pPr>
              <w:spacing w:line="300" w:lineRule="exact"/>
              <w:jc w:val="both"/>
              <w:rPr>
                <w:rFonts w:eastAsia="標楷體"/>
              </w:rPr>
            </w:pPr>
            <w:r w:rsidRPr="00F05D07">
              <w:rPr>
                <w:rFonts w:eastAsia="標楷體"/>
              </w:rPr>
              <w:t>二、輪班、夜間工作、長時間工作等異常工作負荷促發疾病之預防。</w:t>
            </w:r>
          </w:p>
          <w:p w14:paraId="08F2798C" w14:textId="6C14544F" w:rsidR="009A17F8" w:rsidRPr="00E76C8C" w:rsidRDefault="009A17F8" w:rsidP="00836E40">
            <w:pPr>
              <w:spacing w:line="300" w:lineRule="exact"/>
              <w:jc w:val="both"/>
              <w:rPr>
                <w:rFonts w:eastAsia="標楷體"/>
                <w:color w:val="0000FF"/>
                <w:sz w:val="20"/>
                <w:szCs w:val="20"/>
              </w:rPr>
            </w:pPr>
            <w:r w:rsidRPr="00E76C8C">
              <w:rPr>
                <w:rFonts w:eastAsia="標楷體"/>
                <w:color w:val="0000FF"/>
                <w:sz w:val="20"/>
                <w:szCs w:val="20"/>
              </w:rPr>
              <w:t>II. Prevention of ailments induced by exceptional workload, such as working shifts, working at night, and long working hours.</w:t>
            </w:r>
          </w:p>
          <w:p w14:paraId="7BCD421B" w14:textId="0EB71418" w:rsidR="00D51810" w:rsidRDefault="00D51810" w:rsidP="00836E40">
            <w:pPr>
              <w:spacing w:line="300" w:lineRule="exact"/>
              <w:jc w:val="both"/>
              <w:rPr>
                <w:rFonts w:eastAsia="標楷體"/>
              </w:rPr>
            </w:pPr>
            <w:r w:rsidRPr="00F05D07">
              <w:rPr>
                <w:rFonts w:eastAsia="標楷體"/>
              </w:rPr>
              <w:t>三、執行職務因他人行為遭受身體或精神不法侵害之預防。</w:t>
            </w:r>
          </w:p>
          <w:p w14:paraId="208A8C4D" w14:textId="0A89A699" w:rsidR="009A17F8" w:rsidRPr="00E76C8C" w:rsidRDefault="009A17F8" w:rsidP="00836E40">
            <w:pPr>
              <w:spacing w:line="300" w:lineRule="exact"/>
              <w:jc w:val="both"/>
              <w:rPr>
                <w:rFonts w:eastAsia="標楷體"/>
                <w:color w:val="0000FF"/>
                <w:sz w:val="20"/>
                <w:szCs w:val="20"/>
              </w:rPr>
            </w:pPr>
            <w:r w:rsidRPr="00E76C8C">
              <w:rPr>
                <w:rFonts w:eastAsia="標楷體"/>
                <w:color w:val="0000FF"/>
                <w:sz w:val="20"/>
                <w:szCs w:val="20"/>
              </w:rPr>
              <w:t>III. Prevention of unlawful physical or mental harm caused by the actions of others in the performance of duties.</w:t>
            </w:r>
          </w:p>
          <w:p w14:paraId="7A192705" w14:textId="77777777" w:rsidR="00D51810" w:rsidRDefault="00D51810" w:rsidP="00836E40">
            <w:pPr>
              <w:spacing w:line="300" w:lineRule="exact"/>
              <w:jc w:val="both"/>
              <w:rPr>
                <w:rFonts w:eastAsia="標楷體"/>
              </w:rPr>
            </w:pPr>
            <w:r w:rsidRPr="00F05D07">
              <w:rPr>
                <w:rFonts w:eastAsia="標楷體"/>
              </w:rPr>
              <w:t>四、避難、急救、休息或其他為保護勞工身心健康之事項。</w:t>
            </w:r>
          </w:p>
          <w:p w14:paraId="44D24F51" w14:textId="16DFE650" w:rsidR="009A17F8" w:rsidRPr="00E76C8C" w:rsidRDefault="00506E45" w:rsidP="00836E40">
            <w:pPr>
              <w:spacing w:line="300" w:lineRule="exact"/>
              <w:jc w:val="both"/>
              <w:rPr>
                <w:rFonts w:eastAsia="標楷體"/>
                <w:sz w:val="20"/>
                <w:szCs w:val="20"/>
              </w:rPr>
            </w:pPr>
            <w:r w:rsidRPr="00E76C8C">
              <w:rPr>
                <w:rFonts w:eastAsia="標楷體" w:hint="eastAsia"/>
                <w:color w:val="0000FF"/>
                <w:sz w:val="20"/>
                <w:szCs w:val="20"/>
              </w:rPr>
              <w:t>I</w:t>
            </w:r>
            <w:r w:rsidRPr="00E76C8C">
              <w:rPr>
                <w:rFonts w:eastAsia="標楷體"/>
                <w:color w:val="0000FF"/>
                <w:sz w:val="20"/>
                <w:szCs w:val="20"/>
              </w:rPr>
              <w:t>V. Evacuation, first-aid treatment, rest, or other actions to protect the physical and mental health of workers.</w:t>
            </w:r>
          </w:p>
        </w:tc>
        <w:tc>
          <w:tcPr>
            <w:tcW w:w="1127" w:type="dxa"/>
            <w:vAlign w:val="center"/>
          </w:tcPr>
          <w:p w14:paraId="5339A746" w14:textId="77777777" w:rsidR="00D51810" w:rsidRPr="00F05D07" w:rsidRDefault="00D51810" w:rsidP="00836E40">
            <w:pPr>
              <w:spacing w:line="300" w:lineRule="exact"/>
              <w:jc w:val="center"/>
              <w:rPr>
                <w:rFonts w:eastAsia="標楷體"/>
              </w:rPr>
            </w:pPr>
          </w:p>
        </w:tc>
        <w:tc>
          <w:tcPr>
            <w:tcW w:w="1082" w:type="dxa"/>
            <w:vAlign w:val="center"/>
          </w:tcPr>
          <w:p w14:paraId="65D301E4" w14:textId="77777777" w:rsidR="00D51810" w:rsidRPr="00F05D07" w:rsidRDefault="00D51810" w:rsidP="00836E40">
            <w:pPr>
              <w:spacing w:line="300" w:lineRule="exact"/>
              <w:jc w:val="center"/>
              <w:rPr>
                <w:rFonts w:eastAsia="標楷體"/>
              </w:rPr>
            </w:pPr>
          </w:p>
        </w:tc>
        <w:tc>
          <w:tcPr>
            <w:tcW w:w="627" w:type="dxa"/>
            <w:vAlign w:val="center"/>
          </w:tcPr>
          <w:p w14:paraId="6AFC8362" w14:textId="77777777" w:rsidR="00D51810" w:rsidRPr="00F05D07" w:rsidRDefault="00D51810" w:rsidP="00836E40">
            <w:pPr>
              <w:spacing w:line="300" w:lineRule="exact"/>
              <w:jc w:val="center"/>
              <w:rPr>
                <w:rFonts w:eastAsia="標楷體"/>
              </w:rPr>
            </w:pPr>
          </w:p>
        </w:tc>
        <w:tc>
          <w:tcPr>
            <w:tcW w:w="1417" w:type="dxa"/>
            <w:vAlign w:val="center"/>
          </w:tcPr>
          <w:p w14:paraId="74493498" w14:textId="77777777" w:rsidR="00D51810" w:rsidRPr="00F05D07" w:rsidRDefault="00D51810" w:rsidP="00836E40">
            <w:pPr>
              <w:spacing w:line="300" w:lineRule="exact"/>
              <w:jc w:val="both"/>
              <w:rPr>
                <w:rFonts w:eastAsia="標楷體"/>
              </w:rPr>
            </w:pPr>
          </w:p>
        </w:tc>
      </w:tr>
      <w:tr w:rsidR="00BF317D" w:rsidRPr="00F05D07" w14:paraId="5CB7B675" w14:textId="77777777" w:rsidTr="00137870">
        <w:trPr>
          <w:cantSplit/>
          <w:trHeight w:val="1134"/>
        </w:trPr>
        <w:tc>
          <w:tcPr>
            <w:tcW w:w="1403" w:type="dxa"/>
            <w:vMerge/>
            <w:textDirection w:val="tbRlV"/>
            <w:vAlign w:val="center"/>
          </w:tcPr>
          <w:p w14:paraId="5098A20D" w14:textId="77777777" w:rsidR="00D51810" w:rsidRPr="00F05D07" w:rsidRDefault="00D51810" w:rsidP="00836E40">
            <w:pPr>
              <w:spacing w:line="320" w:lineRule="exact"/>
              <w:ind w:left="113" w:right="113"/>
              <w:jc w:val="center"/>
              <w:rPr>
                <w:rFonts w:eastAsia="標楷體"/>
                <w:color w:val="FF0000"/>
              </w:rPr>
            </w:pPr>
          </w:p>
        </w:tc>
        <w:tc>
          <w:tcPr>
            <w:tcW w:w="425" w:type="dxa"/>
            <w:vAlign w:val="center"/>
          </w:tcPr>
          <w:p w14:paraId="0A8DB327" w14:textId="7757B69B" w:rsidR="00D51810" w:rsidRPr="00F05D07" w:rsidRDefault="00D51810" w:rsidP="00836E40">
            <w:pPr>
              <w:spacing w:line="320" w:lineRule="exact"/>
              <w:jc w:val="center"/>
              <w:rPr>
                <w:rFonts w:eastAsia="標楷體"/>
              </w:rPr>
            </w:pPr>
            <w:r w:rsidRPr="00F05D07">
              <w:rPr>
                <w:rFonts w:eastAsia="標楷體"/>
              </w:rPr>
              <w:t>2</w:t>
            </w:r>
          </w:p>
        </w:tc>
        <w:tc>
          <w:tcPr>
            <w:tcW w:w="4661" w:type="dxa"/>
            <w:vAlign w:val="center"/>
          </w:tcPr>
          <w:p w14:paraId="34D3685E" w14:textId="1CDAC52C" w:rsidR="00D51810" w:rsidRPr="00A26906" w:rsidRDefault="00D51810" w:rsidP="00836E40">
            <w:pPr>
              <w:spacing w:line="300" w:lineRule="exact"/>
              <w:jc w:val="both"/>
              <w:rPr>
                <w:rFonts w:eastAsia="標楷體" w:hint="eastAsia"/>
              </w:rPr>
            </w:pPr>
            <w:r w:rsidRPr="00F05D07">
              <w:rPr>
                <w:rFonts w:eastAsia="標楷體"/>
              </w:rPr>
              <w:t>事業單位勞工人數在三百人以上或從事特別危害健康作業之勞工人數在五十人以上者，應視其規模及性質，分別依附表二與附表三所定之人力配置及臨場服務頻率，僱用或特約從事勞工健康服務之醫師及僱用從事勞工健康服務之護理人員（以下簡稱醫護人員），辦理勞工健康服務。</w:t>
            </w:r>
          </w:p>
          <w:p w14:paraId="13E5E6A4" w14:textId="0FCAE84D" w:rsidR="004C4EC4" w:rsidRPr="00E76C8C" w:rsidRDefault="004C4EC4" w:rsidP="00836E40">
            <w:pPr>
              <w:spacing w:line="300" w:lineRule="exact"/>
              <w:jc w:val="both"/>
              <w:rPr>
                <w:rFonts w:eastAsia="標楷體"/>
                <w:color w:val="0000FF"/>
                <w:sz w:val="20"/>
                <w:szCs w:val="20"/>
              </w:rPr>
            </w:pPr>
            <w:r w:rsidRPr="00E76C8C">
              <w:rPr>
                <w:rFonts w:eastAsia="標楷體"/>
                <w:color w:val="0000FF"/>
                <w:sz w:val="20"/>
                <w:szCs w:val="20"/>
              </w:rPr>
              <w:t xml:space="preserve">An enterprise with 300 or more workers, or with 50 or more workers engaged in specially hazardous health-related work, shall, depending on its scale and nature, employ or </w:t>
            </w:r>
            <w:r w:rsidR="0029343F" w:rsidRPr="00E76C8C">
              <w:rPr>
                <w:rFonts w:eastAsia="標楷體"/>
                <w:color w:val="0000FF"/>
                <w:sz w:val="20"/>
                <w:szCs w:val="20"/>
              </w:rPr>
              <w:t>contact with</w:t>
            </w:r>
            <w:r w:rsidRPr="00E76C8C">
              <w:rPr>
                <w:rFonts w:eastAsia="標楷體"/>
                <w:color w:val="0000FF"/>
                <w:sz w:val="20"/>
                <w:szCs w:val="20"/>
              </w:rPr>
              <w:t xml:space="preserve"> physicians engaged in labor health </w:t>
            </w:r>
            <w:r w:rsidRPr="00E76C8C">
              <w:rPr>
                <w:rFonts w:eastAsia="標楷體"/>
                <w:color w:val="0000FF"/>
                <w:sz w:val="20"/>
                <w:szCs w:val="20"/>
              </w:rPr>
              <w:lastRenderedPageBreak/>
              <w:t xml:space="preserve">services and employ nursing personnel engaged in labor and health services (hereinafter collectively referred to as </w:t>
            </w:r>
            <w:proofErr w:type="spellStart"/>
            <w:r w:rsidR="002954AE" w:rsidRPr="00E76C8C">
              <w:rPr>
                <w:rFonts w:eastAsia="標楷體"/>
                <w:color w:val="0000FF"/>
                <w:sz w:val="20"/>
                <w:szCs w:val="20"/>
              </w:rPr>
              <w:t>heathcare</w:t>
            </w:r>
            <w:proofErr w:type="spellEnd"/>
            <w:r w:rsidRPr="00E76C8C">
              <w:rPr>
                <w:rFonts w:eastAsia="標楷體"/>
                <w:color w:val="0000FF"/>
                <w:sz w:val="20"/>
                <w:szCs w:val="20"/>
              </w:rPr>
              <w:t xml:space="preserve"> personnel), in accordance with the staffing requirements and on-site service frequency specified in </w:t>
            </w:r>
            <w:r w:rsidR="002954AE" w:rsidRPr="00E76C8C">
              <w:rPr>
                <w:rFonts w:eastAsia="標楷體"/>
                <w:color w:val="0000FF"/>
                <w:sz w:val="20"/>
                <w:szCs w:val="20"/>
              </w:rPr>
              <w:t>Schedule</w:t>
            </w:r>
            <w:r w:rsidRPr="00E76C8C">
              <w:rPr>
                <w:rFonts w:eastAsia="標楷體"/>
                <w:color w:val="0000FF"/>
                <w:sz w:val="20"/>
                <w:szCs w:val="20"/>
              </w:rPr>
              <w:t xml:space="preserve"> II and </w:t>
            </w:r>
            <w:r w:rsidR="002954AE" w:rsidRPr="00E76C8C">
              <w:rPr>
                <w:rFonts w:eastAsia="標楷體"/>
                <w:color w:val="0000FF"/>
                <w:sz w:val="20"/>
                <w:szCs w:val="20"/>
              </w:rPr>
              <w:t xml:space="preserve">Schedule </w:t>
            </w:r>
            <w:r w:rsidRPr="00E76C8C">
              <w:rPr>
                <w:rFonts w:eastAsia="標楷體"/>
                <w:color w:val="0000FF"/>
                <w:sz w:val="20"/>
                <w:szCs w:val="20"/>
              </w:rPr>
              <w:t xml:space="preserve">III, to provide labor health services. </w:t>
            </w:r>
          </w:p>
          <w:p w14:paraId="2D57ADA6" w14:textId="5F8AA854" w:rsidR="00D51810" w:rsidRDefault="00D51810" w:rsidP="00836E40">
            <w:pPr>
              <w:spacing w:line="300" w:lineRule="exact"/>
              <w:jc w:val="both"/>
              <w:rPr>
                <w:rFonts w:eastAsia="標楷體" w:hint="eastAsia"/>
              </w:rPr>
            </w:pPr>
            <w:r w:rsidRPr="00F05D07">
              <w:rPr>
                <w:rFonts w:eastAsia="標楷體"/>
              </w:rPr>
              <w:t>事業單位勞工人數在五十人以上未達三百人者，應視其規模及性質，依附表四所定特約醫護人員臨場服務頻率，辦理勞工健康服務。</w:t>
            </w:r>
          </w:p>
          <w:p w14:paraId="609502E6" w14:textId="763E981A" w:rsidR="004C4EC4" w:rsidRPr="00E76C8C" w:rsidRDefault="0029343F" w:rsidP="00836E40">
            <w:pPr>
              <w:spacing w:line="300" w:lineRule="exact"/>
              <w:jc w:val="both"/>
              <w:rPr>
                <w:rFonts w:eastAsia="標楷體"/>
                <w:color w:val="0000FF"/>
                <w:sz w:val="20"/>
                <w:szCs w:val="20"/>
              </w:rPr>
            </w:pPr>
            <w:r w:rsidRPr="00E76C8C">
              <w:rPr>
                <w:rFonts w:eastAsia="標楷體"/>
                <w:color w:val="0000FF"/>
                <w:sz w:val="20"/>
                <w:szCs w:val="20"/>
              </w:rPr>
              <w:t xml:space="preserve">An enterprise with 50 or more workers but fewer than 300 workers shall, depending on its scale and nature, provide labor health services in accordance with the on-site service frequency of contracted </w:t>
            </w:r>
            <w:r w:rsidR="00F95229" w:rsidRPr="00E76C8C">
              <w:rPr>
                <w:rFonts w:eastAsia="標楷體"/>
                <w:color w:val="0000FF"/>
                <w:sz w:val="20"/>
                <w:szCs w:val="20"/>
              </w:rPr>
              <w:t xml:space="preserve">healthcare </w:t>
            </w:r>
            <w:r w:rsidRPr="00E76C8C">
              <w:rPr>
                <w:rFonts w:eastAsia="標楷體"/>
                <w:color w:val="0000FF"/>
                <w:sz w:val="20"/>
                <w:szCs w:val="20"/>
              </w:rPr>
              <w:t xml:space="preserve">personnel specified in </w:t>
            </w:r>
            <w:r w:rsidR="00F95229" w:rsidRPr="00E76C8C">
              <w:rPr>
                <w:rFonts w:eastAsia="標楷體"/>
                <w:color w:val="0000FF"/>
                <w:sz w:val="20"/>
                <w:szCs w:val="20"/>
              </w:rPr>
              <w:t>Schedule</w:t>
            </w:r>
            <w:r w:rsidRPr="00E76C8C">
              <w:rPr>
                <w:rFonts w:eastAsia="標楷體"/>
                <w:color w:val="0000FF"/>
                <w:sz w:val="20"/>
                <w:szCs w:val="20"/>
              </w:rPr>
              <w:t xml:space="preserve"> IV.</w:t>
            </w:r>
            <w:r w:rsidR="00C920F9" w:rsidRPr="00E76C8C">
              <w:rPr>
                <w:color w:val="0000FF"/>
                <w:sz w:val="20"/>
                <w:szCs w:val="20"/>
              </w:rPr>
              <w:t xml:space="preserve"> </w:t>
            </w:r>
          </w:p>
          <w:p w14:paraId="721926B8" w14:textId="0B60FD91" w:rsidR="00D51810" w:rsidRDefault="00D51810" w:rsidP="00836E40">
            <w:pPr>
              <w:spacing w:line="300" w:lineRule="exact"/>
              <w:jc w:val="both"/>
              <w:rPr>
                <w:rFonts w:eastAsia="標楷體" w:hint="eastAsia"/>
              </w:rPr>
            </w:pPr>
            <w:r w:rsidRPr="00F05D07">
              <w:rPr>
                <w:rFonts w:eastAsia="標楷體"/>
              </w:rPr>
              <w:t>屬第二類事業或第三類事業之雇主，使其勞工提供勞務之場所有下列情形之</w:t>
            </w:r>
            <w:proofErr w:type="gramStart"/>
            <w:r w:rsidRPr="00F05D07">
              <w:rPr>
                <w:rFonts w:eastAsia="標楷體"/>
              </w:rPr>
              <w:t>一</w:t>
            </w:r>
            <w:proofErr w:type="gramEnd"/>
            <w:r w:rsidRPr="00F05D07">
              <w:rPr>
                <w:rFonts w:eastAsia="標楷體"/>
              </w:rPr>
              <w:t>者，得訂定勞工健康管理方案，據以辦理，且未依第三條及第四條有關辦理勞工健康服務規定辦理：一、工作場所分布不同地區。二、勞工提供勞務之場所，非於雇主設施內或其可支配管理處。</w:t>
            </w:r>
          </w:p>
          <w:p w14:paraId="791E9E41" w14:textId="61A86B5A" w:rsidR="00BB22B0" w:rsidRPr="00E76C8C" w:rsidRDefault="00BB22B0" w:rsidP="00836E40">
            <w:pPr>
              <w:spacing w:line="300" w:lineRule="exact"/>
              <w:jc w:val="both"/>
              <w:rPr>
                <w:rFonts w:eastAsia="標楷體"/>
                <w:sz w:val="20"/>
                <w:szCs w:val="20"/>
              </w:rPr>
            </w:pPr>
            <w:r w:rsidRPr="00E76C8C">
              <w:rPr>
                <w:rFonts w:eastAsia="標楷體"/>
                <w:color w:val="0000FF"/>
                <w:sz w:val="20"/>
                <w:szCs w:val="20"/>
              </w:rPr>
              <w:t xml:space="preserve">For employers of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Pr="00E76C8C">
              <w:rPr>
                <w:rFonts w:eastAsia="標楷體"/>
                <w:color w:val="0000FF"/>
                <w:sz w:val="20"/>
                <w:szCs w:val="20"/>
              </w:rPr>
              <w:t xml:space="preserve">II or </w:t>
            </w:r>
            <w:r w:rsidR="007050C2" w:rsidRPr="00E76C8C">
              <w:rPr>
                <w:rFonts w:hint="eastAsia"/>
                <w:color w:val="0000FF"/>
                <w:sz w:val="20"/>
                <w:szCs w:val="20"/>
              </w:rPr>
              <w:t>Category</w:t>
            </w:r>
            <w:r w:rsidR="007050C2" w:rsidRPr="00E76C8C">
              <w:rPr>
                <w:rFonts w:eastAsia="標楷體"/>
                <w:color w:val="0000FF"/>
                <w:sz w:val="20"/>
                <w:szCs w:val="20"/>
              </w:rPr>
              <w:t xml:space="preserve"> </w:t>
            </w:r>
            <w:r w:rsidRPr="00E76C8C">
              <w:rPr>
                <w:rFonts w:eastAsia="標楷體"/>
                <w:color w:val="0000FF"/>
                <w:sz w:val="20"/>
                <w:szCs w:val="20"/>
              </w:rPr>
              <w:t xml:space="preserve">III </w:t>
            </w:r>
            <w:r w:rsidR="007050C2" w:rsidRPr="00E76C8C">
              <w:rPr>
                <w:rFonts w:eastAsia="標楷體"/>
                <w:color w:val="0000FF"/>
                <w:sz w:val="20"/>
                <w:szCs w:val="20"/>
              </w:rPr>
              <w:t>businesses</w:t>
            </w:r>
            <w:r w:rsidRPr="00E76C8C">
              <w:rPr>
                <w:rFonts w:eastAsia="標楷體"/>
                <w:color w:val="0000FF"/>
                <w:sz w:val="20"/>
                <w:szCs w:val="20"/>
              </w:rPr>
              <w:t xml:space="preserve">, where the workplaces in which workers provide services fall under any of the following circumstances, the employer may establish a labor health management program and implement it accordingly, and shall not be required to comply with the provisions on labor health services set forth in Articles 3 and 4: I. The workplaces </w:t>
            </w:r>
            <w:proofErr w:type="gramStart"/>
            <w:r w:rsidRPr="00E76C8C">
              <w:rPr>
                <w:rFonts w:eastAsia="標楷體"/>
                <w:color w:val="0000FF"/>
                <w:sz w:val="20"/>
                <w:szCs w:val="20"/>
              </w:rPr>
              <w:t>are located in</w:t>
            </w:r>
            <w:proofErr w:type="gramEnd"/>
            <w:r w:rsidRPr="00E76C8C">
              <w:rPr>
                <w:rFonts w:eastAsia="標楷體"/>
                <w:color w:val="0000FF"/>
                <w:sz w:val="20"/>
                <w:szCs w:val="20"/>
              </w:rPr>
              <w:t xml:space="preserve"> different regions.</w:t>
            </w:r>
            <w:r w:rsidRPr="00E76C8C">
              <w:rPr>
                <w:color w:val="0000FF"/>
                <w:sz w:val="20"/>
                <w:szCs w:val="20"/>
              </w:rPr>
              <w:t xml:space="preserve"> </w:t>
            </w:r>
            <w:r w:rsidRPr="00E76C8C">
              <w:rPr>
                <w:rFonts w:eastAsia="標楷體"/>
                <w:color w:val="0000FF"/>
                <w:sz w:val="20"/>
                <w:szCs w:val="20"/>
              </w:rPr>
              <w:t xml:space="preserve">II. The workplaces where workers provide services are </w:t>
            </w:r>
            <w:r w:rsidR="00F95229" w:rsidRPr="00E76C8C">
              <w:rPr>
                <w:rFonts w:eastAsia="標楷體"/>
                <w:color w:val="0000FF"/>
                <w:sz w:val="20"/>
                <w:szCs w:val="20"/>
              </w:rPr>
              <w:t>not located within the employer’</w:t>
            </w:r>
            <w:r w:rsidRPr="00E76C8C">
              <w:rPr>
                <w:rFonts w:eastAsia="標楷體"/>
                <w:color w:val="0000FF"/>
                <w:sz w:val="20"/>
                <w:szCs w:val="20"/>
              </w:rPr>
              <w:t>s facilities or under its control and management.</w:t>
            </w:r>
            <w:r w:rsidR="002D1AB4" w:rsidRPr="00E76C8C">
              <w:rPr>
                <w:color w:val="0000FF"/>
                <w:sz w:val="20"/>
                <w:szCs w:val="20"/>
              </w:rPr>
              <w:t xml:space="preserve"> </w:t>
            </w:r>
          </w:p>
        </w:tc>
        <w:tc>
          <w:tcPr>
            <w:tcW w:w="1127" w:type="dxa"/>
            <w:vAlign w:val="center"/>
          </w:tcPr>
          <w:p w14:paraId="26AA2192" w14:textId="77777777" w:rsidR="00D51810" w:rsidRPr="00F05D07" w:rsidRDefault="00D51810" w:rsidP="00836E40">
            <w:pPr>
              <w:spacing w:line="300" w:lineRule="exact"/>
              <w:jc w:val="center"/>
              <w:rPr>
                <w:rFonts w:eastAsia="標楷體"/>
              </w:rPr>
            </w:pPr>
          </w:p>
        </w:tc>
        <w:tc>
          <w:tcPr>
            <w:tcW w:w="1082" w:type="dxa"/>
            <w:vAlign w:val="center"/>
          </w:tcPr>
          <w:p w14:paraId="67D69E8D" w14:textId="77777777" w:rsidR="00D51810" w:rsidRPr="00F05D07" w:rsidRDefault="00D51810" w:rsidP="00836E40">
            <w:pPr>
              <w:spacing w:line="300" w:lineRule="exact"/>
              <w:jc w:val="center"/>
              <w:rPr>
                <w:rFonts w:eastAsia="標楷體"/>
              </w:rPr>
            </w:pPr>
          </w:p>
        </w:tc>
        <w:tc>
          <w:tcPr>
            <w:tcW w:w="627" w:type="dxa"/>
            <w:vAlign w:val="center"/>
          </w:tcPr>
          <w:p w14:paraId="2F8D7020" w14:textId="77777777" w:rsidR="00D51810" w:rsidRPr="00F05D07" w:rsidRDefault="00D51810" w:rsidP="00836E40">
            <w:pPr>
              <w:spacing w:line="300" w:lineRule="exact"/>
              <w:jc w:val="center"/>
              <w:rPr>
                <w:rFonts w:eastAsia="標楷體"/>
              </w:rPr>
            </w:pPr>
          </w:p>
        </w:tc>
        <w:tc>
          <w:tcPr>
            <w:tcW w:w="1417" w:type="dxa"/>
            <w:vAlign w:val="center"/>
          </w:tcPr>
          <w:p w14:paraId="60133A7D" w14:textId="77777777" w:rsidR="00D51810" w:rsidRPr="00F05D07" w:rsidRDefault="00D51810" w:rsidP="00836E40">
            <w:pPr>
              <w:spacing w:line="300" w:lineRule="exact"/>
              <w:jc w:val="both"/>
              <w:rPr>
                <w:rFonts w:eastAsia="標楷體"/>
              </w:rPr>
            </w:pPr>
          </w:p>
        </w:tc>
      </w:tr>
      <w:tr w:rsidR="00BF317D" w:rsidRPr="00F05D07" w14:paraId="51DCEAA7" w14:textId="77777777" w:rsidTr="00137870">
        <w:trPr>
          <w:cantSplit/>
          <w:trHeight w:val="1134"/>
        </w:trPr>
        <w:tc>
          <w:tcPr>
            <w:tcW w:w="1403" w:type="dxa"/>
            <w:vMerge/>
          </w:tcPr>
          <w:p w14:paraId="14D64C72" w14:textId="77777777" w:rsidR="00D51810" w:rsidRPr="00F05D07" w:rsidRDefault="00D51810" w:rsidP="00836E40">
            <w:pPr>
              <w:spacing w:line="320" w:lineRule="exact"/>
              <w:jc w:val="center"/>
              <w:rPr>
                <w:rFonts w:eastAsia="標楷體"/>
                <w:color w:val="FF0000"/>
              </w:rPr>
            </w:pPr>
          </w:p>
        </w:tc>
        <w:tc>
          <w:tcPr>
            <w:tcW w:w="425" w:type="dxa"/>
            <w:vAlign w:val="center"/>
          </w:tcPr>
          <w:p w14:paraId="7C3F80C3" w14:textId="1364367B" w:rsidR="00D51810" w:rsidRPr="00F05D07" w:rsidRDefault="00D51810" w:rsidP="00836E40">
            <w:pPr>
              <w:spacing w:line="320" w:lineRule="exact"/>
              <w:jc w:val="center"/>
              <w:rPr>
                <w:rFonts w:eastAsia="標楷體"/>
              </w:rPr>
            </w:pPr>
            <w:r w:rsidRPr="00F05D07">
              <w:rPr>
                <w:rFonts w:eastAsia="標楷體"/>
              </w:rPr>
              <w:t>3</w:t>
            </w:r>
          </w:p>
        </w:tc>
        <w:tc>
          <w:tcPr>
            <w:tcW w:w="4661" w:type="dxa"/>
            <w:vAlign w:val="center"/>
          </w:tcPr>
          <w:p w14:paraId="3FC792BB" w14:textId="3AEA3E4E" w:rsidR="00D51810" w:rsidRDefault="00D51810" w:rsidP="00836E40">
            <w:pPr>
              <w:spacing w:line="300" w:lineRule="exact"/>
              <w:jc w:val="both"/>
              <w:rPr>
                <w:rFonts w:eastAsia="標楷體"/>
              </w:rPr>
            </w:pPr>
            <w:r w:rsidRPr="00F05D07">
              <w:rPr>
                <w:rFonts w:eastAsia="標楷體"/>
              </w:rPr>
              <w:t>事業單位是否參照工作場所大小、分布、危險狀況與勞工人數，備置足夠急救藥品及器材，或未設置急救人員辦理急救事宜。</w:t>
            </w:r>
          </w:p>
          <w:p w14:paraId="2B3BA064" w14:textId="152B5861" w:rsidR="002D1AB4" w:rsidRPr="00E76C8C" w:rsidRDefault="006639F3" w:rsidP="00836E40">
            <w:pPr>
              <w:spacing w:line="300" w:lineRule="exact"/>
              <w:jc w:val="both"/>
              <w:rPr>
                <w:rFonts w:eastAsia="標楷體"/>
                <w:sz w:val="20"/>
                <w:szCs w:val="20"/>
              </w:rPr>
            </w:pPr>
            <w:r w:rsidRPr="00E76C8C">
              <w:rPr>
                <w:rFonts w:eastAsia="標楷體"/>
                <w:color w:val="0000FF"/>
                <w:sz w:val="20"/>
                <w:szCs w:val="20"/>
              </w:rPr>
              <w:t xml:space="preserve">Has the enterprise, with reference to the size, location, level of hazards, and number of workers in </w:t>
            </w:r>
            <w:r w:rsidR="00F95229" w:rsidRPr="00E76C8C">
              <w:rPr>
                <w:rFonts w:eastAsia="標楷體"/>
                <w:color w:val="0000FF"/>
                <w:sz w:val="20"/>
                <w:szCs w:val="20"/>
              </w:rPr>
              <w:t>its</w:t>
            </w:r>
            <w:r w:rsidRPr="00E76C8C">
              <w:rPr>
                <w:rFonts w:eastAsia="標楷體"/>
                <w:color w:val="0000FF"/>
                <w:sz w:val="20"/>
                <w:szCs w:val="20"/>
              </w:rPr>
              <w:t xml:space="preserve"> workplace, provided sufficient first-aid medicines and equipment, or designated first-aid personnel to provide first aid?</w:t>
            </w:r>
          </w:p>
        </w:tc>
        <w:tc>
          <w:tcPr>
            <w:tcW w:w="1127" w:type="dxa"/>
            <w:vAlign w:val="center"/>
          </w:tcPr>
          <w:p w14:paraId="2984F75E" w14:textId="77777777" w:rsidR="00D51810" w:rsidRPr="00F05D07" w:rsidRDefault="00D51810" w:rsidP="00836E40">
            <w:pPr>
              <w:spacing w:line="300" w:lineRule="exact"/>
              <w:jc w:val="center"/>
              <w:rPr>
                <w:rFonts w:eastAsia="標楷體"/>
              </w:rPr>
            </w:pPr>
          </w:p>
        </w:tc>
        <w:tc>
          <w:tcPr>
            <w:tcW w:w="1082" w:type="dxa"/>
            <w:vAlign w:val="center"/>
          </w:tcPr>
          <w:p w14:paraId="6D129F39" w14:textId="77777777" w:rsidR="00D51810" w:rsidRPr="00F05D07" w:rsidRDefault="00D51810" w:rsidP="00836E40">
            <w:pPr>
              <w:spacing w:line="300" w:lineRule="exact"/>
              <w:jc w:val="center"/>
              <w:rPr>
                <w:rFonts w:eastAsia="標楷體"/>
              </w:rPr>
            </w:pPr>
          </w:p>
        </w:tc>
        <w:tc>
          <w:tcPr>
            <w:tcW w:w="627" w:type="dxa"/>
            <w:vAlign w:val="center"/>
          </w:tcPr>
          <w:p w14:paraId="7E7331E2" w14:textId="77777777" w:rsidR="00D51810" w:rsidRPr="00F05D07" w:rsidRDefault="00D51810" w:rsidP="00836E40">
            <w:pPr>
              <w:spacing w:line="300" w:lineRule="exact"/>
              <w:jc w:val="center"/>
              <w:rPr>
                <w:rFonts w:eastAsia="標楷體"/>
              </w:rPr>
            </w:pPr>
          </w:p>
        </w:tc>
        <w:tc>
          <w:tcPr>
            <w:tcW w:w="1417" w:type="dxa"/>
            <w:vAlign w:val="center"/>
          </w:tcPr>
          <w:p w14:paraId="244DA5C3" w14:textId="77777777" w:rsidR="00D51810" w:rsidRPr="00F05D07" w:rsidRDefault="00D51810" w:rsidP="00836E40">
            <w:pPr>
              <w:spacing w:line="300" w:lineRule="exact"/>
              <w:jc w:val="both"/>
              <w:rPr>
                <w:rFonts w:eastAsia="標楷體"/>
              </w:rPr>
            </w:pPr>
          </w:p>
        </w:tc>
      </w:tr>
      <w:tr w:rsidR="00BF317D" w:rsidRPr="00F05D07" w14:paraId="2A35101F" w14:textId="77777777" w:rsidTr="00137870">
        <w:trPr>
          <w:cantSplit/>
          <w:trHeight w:val="407"/>
        </w:trPr>
        <w:tc>
          <w:tcPr>
            <w:tcW w:w="1403" w:type="dxa"/>
            <w:vMerge w:val="restart"/>
            <w:shd w:val="clear" w:color="auto" w:fill="D0CECE" w:themeFill="background2" w:themeFillShade="E6"/>
            <w:textDirection w:val="tbRlV"/>
            <w:vAlign w:val="center"/>
          </w:tcPr>
          <w:p w14:paraId="63B8269A" w14:textId="77777777" w:rsidR="00D51810" w:rsidRDefault="00D51810" w:rsidP="00836E40">
            <w:pPr>
              <w:spacing w:line="320" w:lineRule="exact"/>
              <w:ind w:left="113" w:right="113"/>
              <w:jc w:val="center"/>
              <w:rPr>
                <w:rFonts w:eastAsia="標楷體"/>
              </w:rPr>
            </w:pPr>
            <w:r w:rsidRPr="00F05D07">
              <w:rPr>
                <w:rFonts w:eastAsia="標楷體"/>
              </w:rPr>
              <w:t>項目</w:t>
            </w:r>
          </w:p>
          <w:p w14:paraId="59D95986" w14:textId="1B9A3B2B" w:rsidR="00BF317D" w:rsidRPr="00E76C8C" w:rsidRDefault="00BF317D" w:rsidP="00836E40">
            <w:pPr>
              <w:spacing w:line="320" w:lineRule="exact"/>
              <w:ind w:left="113" w:right="113"/>
              <w:jc w:val="center"/>
              <w:rPr>
                <w:rFonts w:eastAsia="標楷體"/>
                <w:sz w:val="20"/>
                <w:szCs w:val="20"/>
              </w:rPr>
            </w:pPr>
            <w:r w:rsidRPr="00E76C8C">
              <w:rPr>
                <w:rFonts w:eastAsia="標楷體"/>
                <w:color w:val="0000FF"/>
                <w:sz w:val="20"/>
                <w:szCs w:val="20"/>
              </w:rPr>
              <w:t>Item</w:t>
            </w:r>
          </w:p>
        </w:tc>
        <w:tc>
          <w:tcPr>
            <w:tcW w:w="425" w:type="dxa"/>
            <w:vMerge w:val="restart"/>
            <w:shd w:val="clear" w:color="auto" w:fill="D0CECE" w:themeFill="background2" w:themeFillShade="E6"/>
            <w:vAlign w:val="center"/>
          </w:tcPr>
          <w:p w14:paraId="2DCA57D3" w14:textId="77777777" w:rsidR="00D51810" w:rsidRDefault="00D51810" w:rsidP="00836E40">
            <w:pPr>
              <w:spacing w:line="320" w:lineRule="exact"/>
              <w:jc w:val="center"/>
              <w:rPr>
                <w:rFonts w:eastAsia="標楷體"/>
              </w:rPr>
            </w:pPr>
            <w:r w:rsidRPr="00F05D07">
              <w:rPr>
                <w:rFonts w:eastAsia="標楷體"/>
              </w:rPr>
              <w:t>項次</w:t>
            </w:r>
          </w:p>
          <w:p w14:paraId="024C3C8E" w14:textId="7D016DD7" w:rsidR="00BF317D" w:rsidRPr="00F05D07" w:rsidRDefault="00BF317D" w:rsidP="00836E40">
            <w:pPr>
              <w:spacing w:line="320" w:lineRule="exact"/>
              <w:jc w:val="center"/>
              <w:rPr>
                <w:rFonts w:eastAsia="標楷體"/>
              </w:rPr>
            </w:pPr>
            <w:r w:rsidRPr="00E76C8C">
              <w:rPr>
                <w:rFonts w:eastAsia="標楷體" w:hint="eastAsia"/>
                <w:color w:val="0000FF"/>
              </w:rPr>
              <w:t>No</w:t>
            </w:r>
            <w:r>
              <w:rPr>
                <w:rFonts w:eastAsia="標楷體" w:hint="eastAsia"/>
              </w:rPr>
              <w:t>.</w:t>
            </w:r>
          </w:p>
        </w:tc>
        <w:tc>
          <w:tcPr>
            <w:tcW w:w="4661" w:type="dxa"/>
            <w:vMerge w:val="restart"/>
            <w:shd w:val="clear" w:color="auto" w:fill="D0CECE" w:themeFill="background2" w:themeFillShade="E6"/>
            <w:vAlign w:val="center"/>
          </w:tcPr>
          <w:p w14:paraId="2088EBA6" w14:textId="77777777" w:rsidR="00D51810" w:rsidRDefault="00D51810" w:rsidP="00836E40">
            <w:pPr>
              <w:spacing w:line="300" w:lineRule="exact"/>
              <w:jc w:val="center"/>
              <w:rPr>
                <w:rFonts w:eastAsia="標楷體"/>
              </w:rPr>
            </w:pPr>
            <w:r w:rsidRPr="00F05D07">
              <w:rPr>
                <w:rFonts w:eastAsia="標楷體"/>
              </w:rPr>
              <w:t>檢</w:t>
            </w:r>
            <w:r w:rsidRPr="00F05D07">
              <w:rPr>
                <w:rFonts w:eastAsia="標楷體"/>
              </w:rPr>
              <w:t xml:space="preserve">   </w:t>
            </w:r>
            <w:r w:rsidRPr="00F05D07">
              <w:rPr>
                <w:rFonts w:eastAsia="標楷體"/>
              </w:rPr>
              <w:t>查</w:t>
            </w:r>
            <w:r w:rsidRPr="00F05D07">
              <w:rPr>
                <w:rFonts w:eastAsia="標楷體"/>
              </w:rPr>
              <w:t xml:space="preserve">   </w:t>
            </w:r>
            <w:r w:rsidRPr="00F05D07">
              <w:rPr>
                <w:rFonts w:eastAsia="標楷體"/>
              </w:rPr>
              <w:t>內</w:t>
            </w:r>
            <w:r w:rsidRPr="00F05D07">
              <w:rPr>
                <w:rFonts w:eastAsia="標楷體"/>
              </w:rPr>
              <w:t xml:space="preserve">   </w:t>
            </w:r>
            <w:r w:rsidRPr="00F05D07">
              <w:rPr>
                <w:rFonts w:eastAsia="標楷體"/>
              </w:rPr>
              <w:t>容</w:t>
            </w:r>
          </w:p>
          <w:p w14:paraId="41BBC304" w14:textId="5C4FFBBE" w:rsidR="00BF317D" w:rsidRPr="00E76C8C" w:rsidRDefault="00BF317D" w:rsidP="00836E40">
            <w:pPr>
              <w:spacing w:line="300" w:lineRule="exact"/>
              <w:jc w:val="center"/>
              <w:rPr>
                <w:rFonts w:eastAsia="標楷體"/>
                <w:sz w:val="20"/>
                <w:szCs w:val="20"/>
              </w:rPr>
            </w:pPr>
            <w:r w:rsidRPr="00E76C8C">
              <w:rPr>
                <w:rFonts w:eastAsia="標楷體" w:hint="eastAsia"/>
                <w:color w:val="0000FF"/>
                <w:sz w:val="20"/>
                <w:szCs w:val="20"/>
              </w:rPr>
              <w:t>Inspection C</w:t>
            </w:r>
            <w:r w:rsidRPr="00E76C8C">
              <w:rPr>
                <w:rFonts w:eastAsia="標楷體"/>
                <w:color w:val="0000FF"/>
                <w:sz w:val="20"/>
                <w:szCs w:val="20"/>
              </w:rPr>
              <w:t>ontent</w:t>
            </w:r>
          </w:p>
        </w:tc>
        <w:tc>
          <w:tcPr>
            <w:tcW w:w="2836" w:type="dxa"/>
            <w:gridSpan w:val="3"/>
            <w:shd w:val="clear" w:color="auto" w:fill="D0CECE" w:themeFill="background2" w:themeFillShade="E6"/>
            <w:vAlign w:val="center"/>
          </w:tcPr>
          <w:p w14:paraId="052D0CF6" w14:textId="77777777" w:rsidR="00D51810" w:rsidRDefault="00D51810" w:rsidP="00836E40">
            <w:pPr>
              <w:spacing w:line="300" w:lineRule="exact"/>
              <w:jc w:val="center"/>
              <w:rPr>
                <w:rFonts w:eastAsia="標楷體"/>
              </w:rPr>
            </w:pPr>
            <w:r w:rsidRPr="00F05D07">
              <w:rPr>
                <w:rFonts w:eastAsia="標楷體"/>
              </w:rPr>
              <w:t>檢查情形</w:t>
            </w:r>
            <w:r w:rsidRPr="00F05D07">
              <w:rPr>
                <w:rFonts w:eastAsia="標楷體"/>
              </w:rPr>
              <w:t>(</w:t>
            </w:r>
            <w:r w:rsidRPr="00F05D07">
              <w:rPr>
                <w:rFonts w:eastAsia="標楷體"/>
              </w:rPr>
              <w:t>打</w:t>
            </w:r>
            <w:r w:rsidRPr="00F05D07">
              <w:rPr>
                <w:rFonts w:eastAsia="標楷體"/>
              </w:rPr>
              <w:sym w:font="Wingdings" w:char="F0FC"/>
            </w:r>
            <w:r w:rsidRPr="00F05D07">
              <w:rPr>
                <w:rFonts w:eastAsia="標楷體"/>
              </w:rPr>
              <w:t>)</w:t>
            </w:r>
          </w:p>
          <w:p w14:paraId="75E62C42" w14:textId="520C9EF9" w:rsidR="00BF317D" w:rsidRPr="00F05D07" w:rsidRDefault="00BF317D" w:rsidP="00836E40">
            <w:pPr>
              <w:spacing w:line="300" w:lineRule="exact"/>
              <w:jc w:val="center"/>
              <w:rPr>
                <w:rFonts w:eastAsia="標楷體"/>
              </w:rPr>
            </w:pPr>
            <w:r w:rsidRPr="00E76C8C">
              <w:rPr>
                <w:rFonts w:eastAsia="標楷體"/>
                <w:color w:val="0000FF"/>
                <w:sz w:val="20"/>
                <w:szCs w:val="20"/>
              </w:rPr>
              <w:t>Inspection Results</w:t>
            </w:r>
            <w:r>
              <w:rPr>
                <w:rFonts w:eastAsia="標楷體"/>
              </w:rPr>
              <w:t xml:space="preserve"> (</w:t>
            </w:r>
            <w:r w:rsidRPr="00F05D07">
              <w:rPr>
                <w:rFonts w:eastAsia="標楷體"/>
              </w:rPr>
              <w:sym w:font="Wingdings" w:char="F0FC"/>
            </w:r>
            <w:r>
              <w:rPr>
                <w:rFonts w:eastAsia="標楷體"/>
              </w:rPr>
              <w:t>)</w:t>
            </w:r>
          </w:p>
        </w:tc>
        <w:tc>
          <w:tcPr>
            <w:tcW w:w="1417" w:type="dxa"/>
            <w:vMerge w:val="restart"/>
            <w:shd w:val="clear" w:color="auto" w:fill="D0CECE" w:themeFill="background2" w:themeFillShade="E6"/>
            <w:vAlign w:val="center"/>
          </w:tcPr>
          <w:p w14:paraId="774373A5" w14:textId="3F468836" w:rsidR="00D51810" w:rsidRDefault="00D51810" w:rsidP="00836E40">
            <w:pPr>
              <w:spacing w:line="300" w:lineRule="exact"/>
              <w:jc w:val="both"/>
              <w:rPr>
                <w:rFonts w:eastAsia="標楷體"/>
              </w:rPr>
            </w:pPr>
            <w:r w:rsidRPr="00F05D07">
              <w:rPr>
                <w:rFonts w:eastAsia="標楷體"/>
              </w:rPr>
              <w:t>不合格事實、場所或其他說明</w:t>
            </w:r>
          </w:p>
          <w:p w14:paraId="1A3CD145" w14:textId="66DC995E" w:rsidR="00BF317D" w:rsidRPr="00E76C8C" w:rsidRDefault="00BF317D" w:rsidP="00836E40">
            <w:pPr>
              <w:spacing w:line="300" w:lineRule="exact"/>
              <w:jc w:val="both"/>
              <w:rPr>
                <w:rFonts w:eastAsia="標楷體"/>
                <w:sz w:val="20"/>
                <w:szCs w:val="20"/>
              </w:rPr>
            </w:pPr>
            <w:r w:rsidRPr="00E76C8C">
              <w:rPr>
                <w:rFonts w:eastAsia="標楷體"/>
                <w:color w:val="0000FF"/>
                <w:sz w:val="20"/>
                <w:szCs w:val="20"/>
              </w:rPr>
              <w:t xml:space="preserve">Facts, </w:t>
            </w:r>
            <w:r w:rsidRPr="00E76C8C">
              <w:rPr>
                <w:rFonts w:eastAsia="標楷體" w:hint="eastAsia"/>
                <w:color w:val="0000FF"/>
                <w:sz w:val="20"/>
                <w:szCs w:val="20"/>
              </w:rPr>
              <w:t>L</w:t>
            </w:r>
            <w:r w:rsidRPr="00E76C8C">
              <w:rPr>
                <w:rFonts w:eastAsia="標楷體"/>
                <w:color w:val="0000FF"/>
                <w:sz w:val="20"/>
                <w:szCs w:val="20"/>
              </w:rPr>
              <w:t>ocations, or Other Remarks of the Non-compliance</w:t>
            </w:r>
          </w:p>
        </w:tc>
      </w:tr>
      <w:tr w:rsidR="00BF317D" w:rsidRPr="00F05D07" w14:paraId="7D115AD9" w14:textId="77777777" w:rsidTr="00137870">
        <w:trPr>
          <w:cantSplit/>
          <w:trHeight w:val="680"/>
        </w:trPr>
        <w:tc>
          <w:tcPr>
            <w:tcW w:w="1403" w:type="dxa"/>
            <w:vMerge/>
            <w:shd w:val="clear" w:color="auto" w:fill="D0CECE" w:themeFill="background2" w:themeFillShade="E6"/>
          </w:tcPr>
          <w:p w14:paraId="6CFA3D9B" w14:textId="77777777" w:rsidR="00D51810" w:rsidRPr="00F05D07" w:rsidRDefault="00D51810" w:rsidP="00836E40">
            <w:pPr>
              <w:spacing w:line="320" w:lineRule="exact"/>
              <w:ind w:left="113" w:right="113"/>
              <w:jc w:val="center"/>
              <w:rPr>
                <w:rFonts w:eastAsia="標楷體"/>
              </w:rPr>
            </w:pPr>
          </w:p>
        </w:tc>
        <w:tc>
          <w:tcPr>
            <w:tcW w:w="425" w:type="dxa"/>
            <w:vMerge/>
            <w:shd w:val="clear" w:color="auto" w:fill="D0CECE" w:themeFill="background2" w:themeFillShade="E6"/>
            <w:vAlign w:val="center"/>
          </w:tcPr>
          <w:p w14:paraId="571A57D2" w14:textId="77777777" w:rsidR="00D51810" w:rsidRPr="00F05D07" w:rsidRDefault="00D51810" w:rsidP="00836E40">
            <w:pPr>
              <w:spacing w:line="320" w:lineRule="exact"/>
              <w:jc w:val="center"/>
              <w:rPr>
                <w:rFonts w:eastAsia="標楷體"/>
              </w:rPr>
            </w:pPr>
          </w:p>
        </w:tc>
        <w:tc>
          <w:tcPr>
            <w:tcW w:w="4661" w:type="dxa"/>
            <w:vMerge/>
            <w:shd w:val="clear" w:color="auto" w:fill="D0CECE" w:themeFill="background2" w:themeFillShade="E6"/>
            <w:vAlign w:val="center"/>
          </w:tcPr>
          <w:p w14:paraId="28A7FE83" w14:textId="77777777" w:rsidR="00D51810" w:rsidRPr="00F05D07" w:rsidRDefault="00D51810" w:rsidP="00836E40">
            <w:pPr>
              <w:spacing w:line="300" w:lineRule="exact"/>
              <w:jc w:val="both"/>
              <w:rPr>
                <w:rFonts w:eastAsia="標楷體"/>
              </w:rPr>
            </w:pPr>
          </w:p>
        </w:tc>
        <w:tc>
          <w:tcPr>
            <w:tcW w:w="1127" w:type="dxa"/>
            <w:shd w:val="clear" w:color="auto" w:fill="D0CECE" w:themeFill="background2" w:themeFillShade="E6"/>
            <w:vAlign w:val="center"/>
          </w:tcPr>
          <w:p w14:paraId="1D746FA0" w14:textId="77777777" w:rsidR="00D51810" w:rsidRPr="00F05D07" w:rsidRDefault="00D51810" w:rsidP="00836E40">
            <w:pPr>
              <w:spacing w:line="300" w:lineRule="exact"/>
              <w:jc w:val="center"/>
              <w:rPr>
                <w:rFonts w:eastAsia="標楷體"/>
                <w:sz w:val="20"/>
              </w:rPr>
            </w:pPr>
            <w:r w:rsidRPr="00F05D07">
              <w:rPr>
                <w:rFonts w:eastAsia="標楷體"/>
                <w:sz w:val="20"/>
              </w:rPr>
              <w:t>合</w:t>
            </w:r>
          </w:p>
          <w:p w14:paraId="3A888E30" w14:textId="77777777" w:rsidR="00D51810" w:rsidRDefault="00D51810" w:rsidP="00836E40">
            <w:pPr>
              <w:spacing w:line="300" w:lineRule="exact"/>
              <w:jc w:val="center"/>
              <w:rPr>
                <w:rFonts w:eastAsia="標楷體"/>
                <w:sz w:val="20"/>
              </w:rPr>
            </w:pPr>
            <w:r w:rsidRPr="00F05D07">
              <w:rPr>
                <w:rFonts w:eastAsia="標楷體"/>
                <w:sz w:val="20"/>
              </w:rPr>
              <w:t>格</w:t>
            </w:r>
          </w:p>
          <w:p w14:paraId="4FDBBEA8" w14:textId="1D55F169" w:rsidR="00BF317D" w:rsidRPr="00F05D07" w:rsidRDefault="00BF317D" w:rsidP="00836E40">
            <w:pPr>
              <w:spacing w:line="300" w:lineRule="exact"/>
              <w:jc w:val="center"/>
              <w:rPr>
                <w:rFonts w:eastAsia="標楷體"/>
              </w:rPr>
            </w:pPr>
            <w:r w:rsidRPr="00E76C8C">
              <w:rPr>
                <w:rFonts w:eastAsia="標楷體" w:hint="eastAsia"/>
                <w:color w:val="0000FF"/>
                <w:sz w:val="20"/>
              </w:rPr>
              <w:t>Compliant</w:t>
            </w:r>
          </w:p>
        </w:tc>
        <w:tc>
          <w:tcPr>
            <w:tcW w:w="1082" w:type="dxa"/>
            <w:shd w:val="clear" w:color="auto" w:fill="D0CECE" w:themeFill="background2" w:themeFillShade="E6"/>
            <w:vAlign w:val="center"/>
          </w:tcPr>
          <w:p w14:paraId="586E6FB8" w14:textId="77777777" w:rsidR="00D51810" w:rsidRPr="00F05D07" w:rsidRDefault="00D51810" w:rsidP="00836E40">
            <w:pPr>
              <w:spacing w:line="300" w:lineRule="exact"/>
              <w:jc w:val="center"/>
              <w:rPr>
                <w:rFonts w:eastAsia="標楷體"/>
                <w:sz w:val="20"/>
              </w:rPr>
            </w:pPr>
            <w:r w:rsidRPr="00F05D07">
              <w:rPr>
                <w:rFonts w:eastAsia="標楷體"/>
                <w:sz w:val="20"/>
              </w:rPr>
              <w:t>不</w:t>
            </w:r>
          </w:p>
          <w:p w14:paraId="422A1B5D" w14:textId="77777777" w:rsidR="00D51810" w:rsidRPr="00F05D07" w:rsidRDefault="00D51810" w:rsidP="00836E40">
            <w:pPr>
              <w:spacing w:line="300" w:lineRule="exact"/>
              <w:jc w:val="center"/>
              <w:rPr>
                <w:rFonts w:eastAsia="標楷體"/>
                <w:sz w:val="20"/>
              </w:rPr>
            </w:pPr>
            <w:r w:rsidRPr="00F05D07">
              <w:rPr>
                <w:rFonts w:eastAsia="標楷體"/>
                <w:sz w:val="20"/>
              </w:rPr>
              <w:t>合</w:t>
            </w:r>
          </w:p>
          <w:p w14:paraId="1B0D1DF9" w14:textId="77777777" w:rsidR="00D51810" w:rsidRDefault="00D51810" w:rsidP="00836E40">
            <w:pPr>
              <w:spacing w:line="300" w:lineRule="exact"/>
              <w:jc w:val="center"/>
              <w:rPr>
                <w:rFonts w:eastAsia="標楷體"/>
                <w:sz w:val="20"/>
              </w:rPr>
            </w:pPr>
            <w:r w:rsidRPr="00F05D07">
              <w:rPr>
                <w:rFonts w:eastAsia="標楷體"/>
                <w:sz w:val="20"/>
              </w:rPr>
              <w:t>格</w:t>
            </w:r>
          </w:p>
          <w:p w14:paraId="3C2E0F6B" w14:textId="4FE5A653" w:rsidR="00BF317D" w:rsidRPr="00F05D07" w:rsidRDefault="00BF317D" w:rsidP="00836E40">
            <w:pPr>
              <w:spacing w:line="300" w:lineRule="exact"/>
              <w:jc w:val="center"/>
              <w:rPr>
                <w:rFonts w:eastAsia="標楷體"/>
              </w:rPr>
            </w:pPr>
            <w:r w:rsidRPr="00E76C8C">
              <w:rPr>
                <w:rFonts w:eastAsia="標楷體" w:hint="eastAsia"/>
                <w:color w:val="0000FF"/>
                <w:sz w:val="20"/>
              </w:rPr>
              <w:t>Non-compliant</w:t>
            </w:r>
          </w:p>
        </w:tc>
        <w:tc>
          <w:tcPr>
            <w:tcW w:w="627" w:type="dxa"/>
            <w:shd w:val="clear" w:color="auto" w:fill="D0CECE" w:themeFill="background2" w:themeFillShade="E6"/>
            <w:vAlign w:val="center"/>
          </w:tcPr>
          <w:p w14:paraId="33A98BF2" w14:textId="77777777" w:rsidR="00D51810" w:rsidRPr="00F05D07" w:rsidRDefault="00D51810" w:rsidP="00836E40">
            <w:pPr>
              <w:spacing w:line="300" w:lineRule="exact"/>
              <w:jc w:val="center"/>
              <w:rPr>
                <w:rFonts w:eastAsia="標楷體"/>
                <w:sz w:val="20"/>
              </w:rPr>
            </w:pPr>
            <w:r w:rsidRPr="00F05D07">
              <w:rPr>
                <w:rFonts w:eastAsia="標楷體"/>
                <w:sz w:val="20"/>
              </w:rPr>
              <w:t>不</w:t>
            </w:r>
          </w:p>
          <w:p w14:paraId="36D8AC1D" w14:textId="77777777" w:rsidR="00D51810" w:rsidRPr="00F05D07" w:rsidRDefault="00D51810" w:rsidP="00836E40">
            <w:pPr>
              <w:spacing w:line="300" w:lineRule="exact"/>
              <w:jc w:val="center"/>
              <w:rPr>
                <w:rFonts w:eastAsia="標楷體"/>
                <w:sz w:val="20"/>
              </w:rPr>
            </w:pPr>
            <w:proofErr w:type="gramStart"/>
            <w:r w:rsidRPr="00F05D07">
              <w:rPr>
                <w:rFonts w:eastAsia="標楷體"/>
                <w:sz w:val="20"/>
              </w:rPr>
              <w:t>適</w:t>
            </w:r>
            <w:proofErr w:type="gramEnd"/>
          </w:p>
          <w:p w14:paraId="49DE6150" w14:textId="77777777" w:rsidR="00D51810" w:rsidRDefault="00D51810" w:rsidP="00836E40">
            <w:pPr>
              <w:spacing w:line="300" w:lineRule="exact"/>
              <w:jc w:val="center"/>
              <w:rPr>
                <w:rFonts w:eastAsia="標楷體"/>
                <w:sz w:val="20"/>
              </w:rPr>
            </w:pPr>
            <w:r w:rsidRPr="00F05D07">
              <w:rPr>
                <w:rFonts w:eastAsia="標楷體"/>
                <w:sz w:val="20"/>
              </w:rPr>
              <w:t>用</w:t>
            </w:r>
          </w:p>
          <w:p w14:paraId="4E125449" w14:textId="25654B22" w:rsidR="00BF317D" w:rsidRPr="00F05D07" w:rsidRDefault="00BF317D" w:rsidP="00836E40">
            <w:pPr>
              <w:spacing w:line="300" w:lineRule="exact"/>
              <w:jc w:val="center"/>
              <w:rPr>
                <w:rFonts w:eastAsia="標楷體"/>
              </w:rPr>
            </w:pPr>
            <w:r w:rsidRPr="00E76C8C">
              <w:rPr>
                <w:rFonts w:eastAsia="標楷體" w:hint="eastAsia"/>
                <w:color w:val="0000FF"/>
                <w:sz w:val="20"/>
              </w:rPr>
              <w:t>N/A</w:t>
            </w:r>
          </w:p>
        </w:tc>
        <w:tc>
          <w:tcPr>
            <w:tcW w:w="1417" w:type="dxa"/>
            <w:vMerge/>
            <w:shd w:val="clear" w:color="auto" w:fill="D0CECE" w:themeFill="background2" w:themeFillShade="E6"/>
            <w:vAlign w:val="center"/>
          </w:tcPr>
          <w:p w14:paraId="30385B3F" w14:textId="77777777" w:rsidR="00D51810" w:rsidRPr="00F05D07" w:rsidRDefault="00D51810" w:rsidP="00836E40">
            <w:pPr>
              <w:spacing w:line="300" w:lineRule="exact"/>
              <w:jc w:val="both"/>
              <w:rPr>
                <w:rFonts w:eastAsia="標楷體"/>
              </w:rPr>
            </w:pPr>
          </w:p>
        </w:tc>
      </w:tr>
      <w:tr w:rsidR="00BF317D" w:rsidRPr="00F05D07" w14:paraId="2DA18500" w14:textId="77777777" w:rsidTr="00137870">
        <w:trPr>
          <w:cantSplit/>
          <w:trHeight w:val="567"/>
        </w:trPr>
        <w:tc>
          <w:tcPr>
            <w:tcW w:w="1403" w:type="dxa"/>
            <w:vMerge w:val="restart"/>
            <w:textDirection w:val="tbRlV"/>
            <w:vAlign w:val="center"/>
          </w:tcPr>
          <w:p w14:paraId="383223B4" w14:textId="77777777" w:rsidR="00D51810" w:rsidRDefault="00D51810" w:rsidP="00836E40">
            <w:pPr>
              <w:spacing w:line="320" w:lineRule="exact"/>
              <w:ind w:left="113" w:right="113"/>
              <w:jc w:val="center"/>
              <w:rPr>
                <w:rFonts w:eastAsia="標楷體"/>
              </w:rPr>
            </w:pPr>
            <w:r w:rsidRPr="00F05D07">
              <w:rPr>
                <w:rFonts w:eastAsia="標楷體"/>
              </w:rPr>
              <w:t>教育訓練</w:t>
            </w:r>
          </w:p>
          <w:p w14:paraId="45ABE558" w14:textId="3067D025" w:rsidR="00F95E42" w:rsidRPr="00E76C8C" w:rsidRDefault="00F95E42" w:rsidP="00836E40">
            <w:pPr>
              <w:spacing w:line="320" w:lineRule="exact"/>
              <w:ind w:left="113" w:right="113"/>
              <w:jc w:val="center"/>
              <w:rPr>
                <w:rFonts w:eastAsia="標楷體"/>
                <w:sz w:val="20"/>
                <w:szCs w:val="20"/>
              </w:rPr>
            </w:pPr>
            <w:r w:rsidRPr="00E76C8C">
              <w:rPr>
                <w:rFonts w:eastAsia="標楷體" w:hint="eastAsia"/>
                <w:color w:val="0000FF"/>
                <w:sz w:val="20"/>
                <w:szCs w:val="20"/>
              </w:rPr>
              <w:t>Education &amp; Training</w:t>
            </w:r>
          </w:p>
        </w:tc>
        <w:tc>
          <w:tcPr>
            <w:tcW w:w="425" w:type="dxa"/>
            <w:vAlign w:val="center"/>
          </w:tcPr>
          <w:p w14:paraId="202C6F25" w14:textId="76D75B8F" w:rsidR="00D51810" w:rsidRPr="00F05D07" w:rsidRDefault="00D51810" w:rsidP="00836E40">
            <w:pPr>
              <w:spacing w:line="320" w:lineRule="exact"/>
              <w:jc w:val="center"/>
              <w:rPr>
                <w:rFonts w:eastAsia="標楷體"/>
              </w:rPr>
            </w:pPr>
            <w:r w:rsidRPr="00F05D07">
              <w:rPr>
                <w:rFonts w:eastAsia="標楷體"/>
              </w:rPr>
              <w:t>1</w:t>
            </w:r>
          </w:p>
        </w:tc>
        <w:tc>
          <w:tcPr>
            <w:tcW w:w="4661" w:type="dxa"/>
            <w:vAlign w:val="center"/>
          </w:tcPr>
          <w:p w14:paraId="23B11C9C" w14:textId="27C16F94" w:rsidR="00D51810" w:rsidRPr="00921958" w:rsidRDefault="00D51810" w:rsidP="00836E40">
            <w:pPr>
              <w:spacing w:line="300" w:lineRule="exact"/>
              <w:jc w:val="both"/>
              <w:rPr>
                <w:rFonts w:eastAsia="標楷體" w:hint="eastAsia"/>
              </w:rPr>
            </w:pPr>
            <w:r w:rsidRPr="00F05D07">
              <w:rPr>
                <w:rFonts w:eastAsia="標楷體"/>
              </w:rPr>
              <w:t>新</w:t>
            </w:r>
            <w:proofErr w:type="gramStart"/>
            <w:r w:rsidRPr="00F05D07">
              <w:rPr>
                <w:rFonts w:eastAsia="標楷體"/>
              </w:rPr>
              <w:t>僱</w:t>
            </w:r>
            <w:proofErr w:type="gramEnd"/>
            <w:r w:rsidRPr="00F05D07">
              <w:rPr>
                <w:rFonts w:eastAsia="標楷體"/>
              </w:rPr>
              <w:t>勞工或在職勞工於變更工作前，是否使其接受適於各該工作必要之</w:t>
            </w:r>
            <w:r w:rsidRPr="00921958">
              <w:rPr>
                <w:rFonts w:eastAsia="標楷體"/>
              </w:rPr>
              <w:t>安全衛生教育訓練，並留存紀錄。</w:t>
            </w:r>
          </w:p>
          <w:p w14:paraId="63B09CC8" w14:textId="42E239A3" w:rsidR="00F95E42" w:rsidRPr="00E76C8C" w:rsidRDefault="00F95E42" w:rsidP="00836E40">
            <w:pPr>
              <w:spacing w:line="300" w:lineRule="exact"/>
              <w:jc w:val="both"/>
              <w:rPr>
                <w:rFonts w:eastAsia="標楷體"/>
                <w:sz w:val="20"/>
                <w:szCs w:val="20"/>
              </w:rPr>
            </w:pPr>
            <w:r w:rsidRPr="00E76C8C">
              <w:rPr>
                <w:rFonts w:eastAsia="標楷體"/>
                <w:color w:val="0000FF"/>
                <w:sz w:val="20"/>
                <w:szCs w:val="20"/>
              </w:rPr>
              <w:t xml:space="preserve">Are newly employed workers or incumbent workers, prior to job reassignment, provided with necessary safety and health education and training appropriate to their </w:t>
            </w:r>
            <w:r w:rsidRPr="00E76C8C">
              <w:rPr>
                <w:rFonts w:eastAsia="標楷體"/>
                <w:color w:val="0000FF"/>
                <w:sz w:val="20"/>
                <w:szCs w:val="20"/>
              </w:rPr>
              <w:lastRenderedPageBreak/>
              <w:t>respective work, and are records retained?</w:t>
            </w:r>
          </w:p>
        </w:tc>
        <w:tc>
          <w:tcPr>
            <w:tcW w:w="1127" w:type="dxa"/>
            <w:vAlign w:val="center"/>
          </w:tcPr>
          <w:p w14:paraId="097B834B" w14:textId="77777777" w:rsidR="00D51810" w:rsidRPr="00F05D07" w:rsidRDefault="00D51810" w:rsidP="00836E40">
            <w:pPr>
              <w:spacing w:line="300" w:lineRule="exact"/>
              <w:jc w:val="center"/>
              <w:rPr>
                <w:rFonts w:eastAsia="標楷體"/>
              </w:rPr>
            </w:pPr>
          </w:p>
        </w:tc>
        <w:tc>
          <w:tcPr>
            <w:tcW w:w="1082" w:type="dxa"/>
            <w:vAlign w:val="center"/>
          </w:tcPr>
          <w:p w14:paraId="62689788" w14:textId="77777777" w:rsidR="00D51810" w:rsidRPr="00F05D07" w:rsidRDefault="00D51810" w:rsidP="00836E40">
            <w:pPr>
              <w:spacing w:line="300" w:lineRule="exact"/>
              <w:jc w:val="center"/>
              <w:rPr>
                <w:rFonts w:eastAsia="標楷體"/>
              </w:rPr>
            </w:pPr>
          </w:p>
        </w:tc>
        <w:tc>
          <w:tcPr>
            <w:tcW w:w="627" w:type="dxa"/>
            <w:vAlign w:val="center"/>
          </w:tcPr>
          <w:p w14:paraId="618A1A97" w14:textId="77777777" w:rsidR="00D51810" w:rsidRPr="00F05D07" w:rsidRDefault="00D51810" w:rsidP="00836E40">
            <w:pPr>
              <w:spacing w:line="300" w:lineRule="exact"/>
              <w:jc w:val="center"/>
              <w:rPr>
                <w:rFonts w:eastAsia="標楷體"/>
              </w:rPr>
            </w:pPr>
          </w:p>
        </w:tc>
        <w:tc>
          <w:tcPr>
            <w:tcW w:w="1417" w:type="dxa"/>
            <w:vAlign w:val="center"/>
          </w:tcPr>
          <w:p w14:paraId="0A2AF910" w14:textId="77777777" w:rsidR="00D51810" w:rsidRPr="00F05D07" w:rsidRDefault="00D51810" w:rsidP="00836E40">
            <w:pPr>
              <w:spacing w:line="300" w:lineRule="exact"/>
              <w:jc w:val="both"/>
              <w:rPr>
                <w:rFonts w:eastAsia="標楷體"/>
              </w:rPr>
            </w:pPr>
          </w:p>
        </w:tc>
      </w:tr>
      <w:tr w:rsidR="00BF317D" w:rsidRPr="00F05D07" w14:paraId="1A0A64B9" w14:textId="77777777" w:rsidTr="00137870">
        <w:trPr>
          <w:cantSplit/>
          <w:trHeight w:val="1134"/>
        </w:trPr>
        <w:tc>
          <w:tcPr>
            <w:tcW w:w="1403" w:type="dxa"/>
            <w:vMerge/>
          </w:tcPr>
          <w:p w14:paraId="556EF8BC" w14:textId="77777777" w:rsidR="00D51810" w:rsidRPr="00F05D07" w:rsidRDefault="00D51810" w:rsidP="00836E40">
            <w:pPr>
              <w:spacing w:line="320" w:lineRule="exact"/>
              <w:jc w:val="center"/>
              <w:rPr>
                <w:rFonts w:eastAsia="標楷體"/>
                <w:b/>
              </w:rPr>
            </w:pPr>
          </w:p>
        </w:tc>
        <w:tc>
          <w:tcPr>
            <w:tcW w:w="425" w:type="dxa"/>
            <w:vAlign w:val="center"/>
          </w:tcPr>
          <w:p w14:paraId="1D491BBE" w14:textId="3EE0853F" w:rsidR="00D51810" w:rsidRPr="00F05D07" w:rsidRDefault="00D51810" w:rsidP="00836E40">
            <w:pPr>
              <w:spacing w:line="320" w:lineRule="exact"/>
              <w:jc w:val="center"/>
              <w:rPr>
                <w:rFonts w:eastAsia="標楷體"/>
              </w:rPr>
            </w:pPr>
            <w:r w:rsidRPr="00F05D07">
              <w:rPr>
                <w:rFonts w:eastAsia="標楷體"/>
              </w:rPr>
              <w:t>2</w:t>
            </w:r>
          </w:p>
        </w:tc>
        <w:tc>
          <w:tcPr>
            <w:tcW w:w="4661" w:type="dxa"/>
            <w:vAlign w:val="center"/>
          </w:tcPr>
          <w:p w14:paraId="49EF8EC4" w14:textId="41F93F7C" w:rsidR="00D51810" w:rsidRDefault="00D51810" w:rsidP="00836E40">
            <w:pPr>
              <w:spacing w:line="300" w:lineRule="exact"/>
              <w:jc w:val="both"/>
              <w:rPr>
                <w:rFonts w:eastAsia="標楷體" w:hint="eastAsia"/>
                <w:color w:val="000000"/>
              </w:rPr>
            </w:pPr>
            <w:r w:rsidRPr="00F05D07">
              <w:rPr>
                <w:rFonts w:eastAsia="標楷體"/>
                <w:color w:val="000000"/>
              </w:rPr>
              <w:t>在職勞工是否定期接受安全衛生在職教育訓練，並留存紀錄。</w:t>
            </w:r>
          </w:p>
          <w:p w14:paraId="18B9FA87" w14:textId="7251158E" w:rsidR="00227791" w:rsidRPr="00E76C8C" w:rsidRDefault="003133DC" w:rsidP="00836E40">
            <w:pPr>
              <w:spacing w:line="300" w:lineRule="exact"/>
              <w:jc w:val="both"/>
              <w:rPr>
                <w:rFonts w:eastAsia="標楷體"/>
                <w:sz w:val="20"/>
                <w:szCs w:val="20"/>
              </w:rPr>
            </w:pPr>
            <w:r w:rsidRPr="00E76C8C">
              <w:rPr>
                <w:rFonts w:eastAsia="標楷體"/>
                <w:color w:val="0000FF"/>
                <w:sz w:val="20"/>
                <w:szCs w:val="20"/>
              </w:rPr>
              <w:t>Are incumbent workers provided with regular on-the-job safety and health education and training, and are records retained?</w:t>
            </w:r>
          </w:p>
        </w:tc>
        <w:tc>
          <w:tcPr>
            <w:tcW w:w="1127" w:type="dxa"/>
            <w:vAlign w:val="center"/>
          </w:tcPr>
          <w:p w14:paraId="31CCD0DB" w14:textId="77777777" w:rsidR="00D51810" w:rsidRPr="00F05D07" w:rsidRDefault="00D51810" w:rsidP="00836E40">
            <w:pPr>
              <w:spacing w:line="300" w:lineRule="exact"/>
              <w:jc w:val="center"/>
              <w:rPr>
                <w:rFonts w:eastAsia="標楷體"/>
              </w:rPr>
            </w:pPr>
          </w:p>
        </w:tc>
        <w:tc>
          <w:tcPr>
            <w:tcW w:w="1082" w:type="dxa"/>
            <w:vAlign w:val="center"/>
          </w:tcPr>
          <w:p w14:paraId="197523CC" w14:textId="77777777" w:rsidR="00D51810" w:rsidRPr="00F05D07" w:rsidRDefault="00D51810" w:rsidP="00836E40">
            <w:pPr>
              <w:spacing w:line="300" w:lineRule="exact"/>
              <w:jc w:val="center"/>
              <w:rPr>
                <w:rFonts w:eastAsia="標楷體"/>
              </w:rPr>
            </w:pPr>
          </w:p>
        </w:tc>
        <w:tc>
          <w:tcPr>
            <w:tcW w:w="627" w:type="dxa"/>
            <w:vAlign w:val="center"/>
          </w:tcPr>
          <w:p w14:paraId="3DEB1277" w14:textId="77777777" w:rsidR="00D51810" w:rsidRPr="00F05D07" w:rsidRDefault="00D51810" w:rsidP="00836E40">
            <w:pPr>
              <w:spacing w:line="300" w:lineRule="exact"/>
              <w:jc w:val="center"/>
              <w:rPr>
                <w:rFonts w:eastAsia="標楷體"/>
              </w:rPr>
            </w:pPr>
          </w:p>
        </w:tc>
        <w:tc>
          <w:tcPr>
            <w:tcW w:w="1417" w:type="dxa"/>
            <w:vAlign w:val="center"/>
          </w:tcPr>
          <w:p w14:paraId="7E303266" w14:textId="77777777" w:rsidR="00D51810" w:rsidRPr="00F05D07" w:rsidRDefault="00D51810" w:rsidP="00836E40">
            <w:pPr>
              <w:spacing w:line="300" w:lineRule="exact"/>
              <w:jc w:val="both"/>
              <w:rPr>
                <w:rFonts w:eastAsia="標楷體"/>
              </w:rPr>
            </w:pPr>
          </w:p>
        </w:tc>
      </w:tr>
      <w:tr w:rsidR="00BF317D" w:rsidRPr="00F05D07" w14:paraId="2344F57B" w14:textId="77777777" w:rsidTr="00137870">
        <w:trPr>
          <w:cantSplit/>
          <w:trHeight w:val="1134"/>
        </w:trPr>
        <w:tc>
          <w:tcPr>
            <w:tcW w:w="1403" w:type="dxa"/>
            <w:vMerge w:val="restart"/>
            <w:textDirection w:val="tbRlV"/>
            <w:vAlign w:val="center"/>
          </w:tcPr>
          <w:p w14:paraId="4E7FF27F" w14:textId="44767486" w:rsidR="00D51810" w:rsidRDefault="00D51810" w:rsidP="00836E40">
            <w:pPr>
              <w:spacing w:line="320" w:lineRule="exact"/>
              <w:ind w:left="113" w:right="113"/>
              <w:jc w:val="center"/>
              <w:rPr>
                <w:rFonts w:eastAsia="標楷體"/>
              </w:rPr>
            </w:pPr>
            <w:r w:rsidRPr="00F05D07">
              <w:rPr>
                <w:rFonts w:eastAsia="標楷體"/>
              </w:rPr>
              <w:t>事故調查及緊急應變</w:t>
            </w:r>
          </w:p>
          <w:p w14:paraId="0BA6F155" w14:textId="11D3509F" w:rsidR="00BF547B" w:rsidRPr="006E61BF" w:rsidRDefault="00BF547B" w:rsidP="006E61BF">
            <w:pPr>
              <w:spacing w:line="320" w:lineRule="exact"/>
              <w:ind w:left="113" w:right="113"/>
              <w:jc w:val="center"/>
              <w:rPr>
                <w:rFonts w:eastAsia="標楷體"/>
                <w:color w:val="0000FF"/>
                <w:sz w:val="20"/>
                <w:szCs w:val="20"/>
              </w:rPr>
            </w:pPr>
            <w:r w:rsidRPr="00E76C8C">
              <w:rPr>
                <w:rFonts w:eastAsia="標楷體"/>
                <w:color w:val="0000FF"/>
                <w:sz w:val="20"/>
                <w:szCs w:val="20"/>
              </w:rPr>
              <w:t>Accident Investigation and Emergency Response</w:t>
            </w:r>
          </w:p>
        </w:tc>
        <w:tc>
          <w:tcPr>
            <w:tcW w:w="425" w:type="dxa"/>
            <w:vAlign w:val="center"/>
          </w:tcPr>
          <w:p w14:paraId="1E84FFE8" w14:textId="73E5A591" w:rsidR="00D51810" w:rsidRPr="00F05D07" w:rsidRDefault="00D51810" w:rsidP="00836E40">
            <w:pPr>
              <w:spacing w:line="320" w:lineRule="exact"/>
              <w:jc w:val="center"/>
              <w:rPr>
                <w:rFonts w:eastAsia="標楷體"/>
              </w:rPr>
            </w:pPr>
            <w:r w:rsidRPr="00F05D07">
              <w:rPr>
                <w:rFonts w:eastAsia="標楷體"/>
              </w:rPr>
              <w:t>1</w:t>
            </w:r>
          </w:p>
        </w:tc>
        <w:tc>
          <w:tcPr>
            <w:tcW w:w="4661" w:type="dxa"/>
            <w:vAlign w:val="center"/>
          </w:tcPr>
          <w:p w14:paraId="1ACB62C9" w14:textId="4E33BD1D" w:rsidR="00D51810" w:rsidRDefault="00D51810" w:rsidP="00836E40">
            <w:pPr>
              <w:spacing w:line="300" w:lineRule="exact"/>
              <w:jc w:val="both"/>
              <w:rPr>
                <w:rFonts w:eastAsia="標楷體" w:hint="eastAsia"/>
              </w:rPr>
            </w:pPr>
            <w:r w:rsidRPr="00F05D07">
              <w:rPr>
                <w:rFonts w:eastAsia="標楷體"/>
              </w:rPr>
              <w:t>工作場所如發生職業災害，是否立即採取必要急救、搶救等措施，並實施調查、分析及作成紀錄。</w:t>
            </w:r>
          </w:p>
          <w:p w14:paraId="6F5A1955" w14:textId="2BB4DDA0" w:rsidR="00BF547B" w:rsidRPr="00E76C8C" w:rsidRDefault="00BF547B" w:rsidP="00836E40">
            <w:pPr>
              <w:spacing w:line="300" w:lineRule="exact"/>
              <w:jc w:val="both"/>
              <w:rPr>
                <w:rFonts w:eastAsia="標楷體"/>
                <w:sz w:val="20"/>
                <w:szCs w:val="20"/>
              </w:rPr>
            </w:pPr>
            <w:r w:rsidRPr="00E76C8C">
              <w:rPr>
                <w:rFonts w:eastAsia="標楷體"/>
                <w:color w:val="0000FF"/>
                <w:sz w:val="20"/>
                <w:szCs w:val="20"/>
              </w:rPr>
              <w:t>Are necessary first-aid, rescue, and other emergency measures taken immediately in the event of an occupational accident, and are investigations, analyses, and records conducted accordingly?</w:t>
            </w:r>
          </w:p>
        </w:tc>
        <w:tc>
          <w:tcPr>
            <w:tcW w:w="1127" w:type="dxa"/>
            <w:vAlign w:val="center"/>
          </w:tcPr>
          <w:p w14:paraId="6E8AB89A" w14:textId="77777777" w:rsidR="00D51810" w:rsidRPr="00F05D07" w:rsidRDefault="00D51810" w:rsidP="00836E40">
            <w:pPr>
              <w:spacing w:line="300" w:lineRule="exact"/>
              <w:jc w:val="center"/>
              <w:rPr>
                <w:rFonts w:eastAsia="標楷體"/>
              </w:rPr>
            </w:pPr>
          </w:p>
        </w:tc>
        <w:tc>
          <w:tcPr>
            <w:tcW w:w="1082" w:type="dxa"/>
            <w:vAlign w:val="center"/>
          </w:tcPr>
          <w:p w14:paraId="5AD8ED58" w14:textId="77777777" w:rsidR="00D51810" w:rsidRPr="00F05D07" w:rsidRDefault="00D51810" w:rsidP="00836E40">
            <w:pPr>
              <w:spacing w:line="300" w:lineRule="exact"/>
              <w:jc w:val="center"/>
              <w:rPr>
                <w:rFonts w:eastAsia="標楷體"/>
              </w:rPr>
            </w:pPr>
          </w:p>
        </w:tc>
        <w:tc>
          <w:tcPr>
            <w:tcW w:w="627" w:type="dxa"/>
            <w:vAlign w:val="center"/>
          </w:tcPr>
          <w:p w14:paraId="4F163D7B" w14:textId="77777777" w:rsidR="00D51810" w:rsidRPr="00F05D07" w:rsidRDefault="00D51810" w:rsidP="00836E40">
            <w:pPr>
              <w:spacing w:line="300" w:lineRule="exact"/>
              <w:jc w:val="center"/>
              <w:rPr>
                <w:rFonts w:eastAsia="標楷體"/>
              </w:rPr>
            </w:pPr>
          </w:p>
        </w:tc>
        <w:tc>
          <w:tcPr>
            <w:tcW w:w="1417" w:type="dxa"/>
            <w:vAlign w:val="center"/>
          </w:tcPr>
          <w:p w14:paraId="234182D5" w14:textId="77777777" w:rsidR="00D51810" w:rsidRPr="00F05D07" w:rsidRDefault="00D51810" w:rsidP="00836E40">
            <w:pPr>
              <w:spacing w:line="300" w:lineRule="exact"/>
              <w:jc w:val="both"/>
              <w:rPr>
                <w:rFonts w:eastAsia="標楷體"/>
              </w:rPr>
            </w:pPr>
          </w:p>
        </w:tc>
      </w:tr>
      <w:tr w:rsidR="00BF317D" w:rsidRPr="00F05D07" w14:paraId="5F9BF6A3" w14:textId="77777777" w:rsidTr="00137870">
        <w:trPr>
          <w:cantSplit/>
          <w:trHeight w:val="1134"/>
        </w:trPr>
        <w:tc>
          <w:tcPr>
            <w:tcW w:w="1403" w:type="dxa"/>
            <w:vMerge/>
            <w:vAlign w:val="center"/>
          </w:tcPr>
          <w:p w14:paraId="409154C9" w14:textId="77777777" w:rsidR="00D51810" w:rsidRPr="00F05D07" w:rsidRDefault="00D51810" w:rsidP="00836E40">
            <w:pPr>
              <w:spacing w:line="320" w:lineRule="exact"/>
              <w:jc w:val="center"/>
              <w:rPr>
                <w:rFonts w:eastAsia="標楷體"/>
              </w:rPr>
            </w:pPr>
          </w:p>
        </w:tc>
        <w:tc>
          <w:tcPr>
            <w:tcW w:w="425" w:type="dxa"/>
            <w:vAlign w:val="center"/>
          </w:tcPr>
          <w:p w14:paraId="226E8AF2" w14:textId="4C0D96BF" w:rsidR="00D51810" w:rsidRPr="00F05D07" w:rsidRDefault="00D51810" w:rsidP="00836E40">
            <w:pPr>
              <w:spacing w:line="320" w:lineRule="exact"/>
              <w:jc w:val="center"/>
              <w:rPr>
                <w:rFonts w:eastAsia="標楷體"/>
              </w:rPr>
            </w:pPr>
            <w:r w:rsidRPr="00F05D07">
              <w:rPr>
                <w:rFonts w:eastAsia="標楷體"/>
              </w:rPr>
              <w:t>2</w:t>
            </w:r>
          </w:p>
        </w:tc>
        <w:tc>
          <w:tcPr>
            <w:tcW w:w="4661" w:type="dxa"/>
            <w:vAlign w:val="center"/>
          </w:tcPr>
          <w:p w14:paraId="6C7471F2" w14:textId="444C92C5" w:rsidR="00D51810" w:rsidRDefault="00D51810" w:rsidP="00836E40">
            <w:pPr>
              <w:spacing w:line="300" w:lineRule="exact"/>
              <w:jc w:val="both"/>
              <w:rPr>
                <w:rFonts w:eastAsia="標楷體" w:hint="eastAsia"/>
              </w:rPr>
            </w:pPr>
            <w:r w:rsidRPr="00F05D07">
              <w:rPr>
                <w:rFonts w:eastAsia="標楷體"/>
              </w:rPr>
              <w:t>事業單位勞動場所發生下列職業災害之</w:t>
            </w:r>
            <w:proofErr w:type="gramStart"/>
            <w:r w:rsidRPr="00F05D07">
              <w:rPr>
                <w:rFonts w:eastAsia="標楷體"/>
              </w:rPr>
              <w:t>一</w:t>
            </w:r>
            <w:proofErr w:type="gramEnd"/>
            <w:r w:rsidRPr="00F05D07">
              <w:rPr>
                <w:rFonts w:eastAsia="標楷體"/>
              </w:rPr>
              <w:t>者，雇主是否於八小時內通報勞動檢查機構：</w:t>
            </w:r>
          </w:p>
          <w:p w14:paraId="38A4B3A9" w14:textId="77777777" w:rsidR="002A7D9E" w:rsidRDefault="00FB629B" w:rsidP="00836E40">
            <w:pPr>
              <w:spacing w:line="300" w:lineRule="exact"/>
              <w:jc w:val="both"/>
              <w:rPr>
                <w:rFonts w:eastAsia="標楷體"/>
                <w:color w:val="0000FF"/>
                <w:sz w:val="20"/>
                <w:szCs w:val="20"/>
              </w:rPr>
            </w:pPr>
            <w:r w:rsidRPr="00E76C8C">
              <w:rPr>
                <w:rFonts w:eastAsia="標楷體"/>
                <w:color w:val="0000FF"/>
                <w:sz w:val="20"/>
                <w:szCs w:val="20"/>
              </w:rPr>
              <w:t>Does the employer notify the labor inspection authority within eight hours of the occurrence of any of the following occupatio</w:t>
            </w:r>
            <w:r w:rsidR="00054F17" w:rsidRPr="00E76C8C">
              <w:rPr>
                <w:rFonts w:eastAsia="標楷體"/>
                <w:color w:val="0000FF"/>
                <w:sz w:val="20"/>
                <w:szCs w:val="20"/>
              </w:rPr>
              <w:t>nal accidents at the workplace of the enterprise?</w:t>
            </w:r>
            <w:r w:rsidRPr="00E76C8C">
              <w:rPr>
                <w:rFonts w:eastAsia="標楷體"/>
                <w:color w:val="0000FF"/>
                <w:sz w:val="20"/>
                <w:szCs w:val="20"/>
              </w:rPr>
              <w:t xml:space="preserve"> </w:t>
            </w:r>
          </w:p>
          <w:p w14:paraId="4855EFEF" w14:textId="53A5B811" w:rsidR="00FB629B" w:rsidRPr="00E76C8C" w:rsidRDefault="00FB629B" w:rsidP="00836E40">
            <w:pPr>
              <w:spacing w:line="300" w:lineRule="exact"/>
              <w:jc w:val="both"/>
              <w:rPr>
                <w:rFonts w:eastAsia="標楷體"/>
                <w:color w:val="0000FF"/>
                <w:sz w:val="20"/>
                <w:szCs w:val="20"/>
              </w:rPr>
            </w:pPr>
          </w:p>
          <w:p w14:paraId="4A444B1F" w14:textId="615FED80" w:rsidR="00D51810" w:rsidRDefault="00D51810" w:rsidP="00836E40">
            <w:pPr>
              <w:spacing w:line="300" w:lineRule="exact"/>
              <w:jc w:val="both"/>
              <w:rPr>
                <w:rFonts w:eastAsia="標楷體"/>
              </w:rPr>
            </w:pPr>
            <w:r w:rsidRPr="00F05D07">
              <w:rPr>
                <w:rFonts w:eastAsia="標楷體"/>
              </w:rPr>
              <w:t>一、發生死亡災害。</w:t>
            </w:r>
          </w:p>
          <w:p w14:paraId="382740CF" w14:textId="7F6646AD" w:rsidR="00FB629B" w:rsidRPr="00E76C8C" w:rsidRDefault="00FB629B" w:rsidP="00836E40">
            <w:pPr>
              <w:spacing w:line="300" w:lineRule="exact"/>
              <w:jc w:val="both"/>
              <w:rPr>
                <w:rFonts w:eastAsia="標楷體"/>
                <w:color w:val="0000FF"/>
                <w:sz w:val="20"/>
                <w:szCs w:val="20"/>
              </w:rPr>
            </w:pPr>
            <w:r w:rsidRPr="00E76C8C">
              <w:rPr>
                <w:rFonts w:eastAsia="標楷體"/>
                <w:color w:val="0000FF"/>
                <w:sz w:val="20"/>
                <w:szCs w:val="20"/>
              </w:rPr>
              <w:t>I. Accidents involving death.</w:t>
            </w:r>
          </w:p>
          <w:p w14:paraId="3902C7FE" w14:textId="59D45A5B" w:rsidR="00D51810" w:rsidRDefault="00D51810" w:rsidP="00836E40">
            <w:pPr>
              <w:spacing w:line="300" w:lineRule="exact"/>
              <w:jc w:val="both"/>
              <w:rPr>
                <w:rFonts w:eastAsia="標楷體"/>
              </w:rPr>
            </w:pPr>
            <w:r w:rsidRPr="00F05D07">
              <w:rPr>
                <w:rFonts w:eastAsia="標楷體"/>
              </w:rPr>
              <w:t>二、發生災害之</w:t>
            </w:r>
            <w:proofErr w:type="gramStart"/>
            <w:r w:rsidRPr="00F05D07">
              <w:rPr>
                <w:rFonts w:eastAsia="標楷體"/>
              </w:rPr>
              <w:t>罹</w:t>
            </w:r>
            <w:proofErr w:type="gramEnd"/>
            <w:r w:rsidRPr="00F05D07">
              <w:rPr>
                <w:rFonts w:eastAsia="標楷體"/>
              </w:rPr>
              <w:t>災人數在三人以上。</w:t>
            </w:r>
          </w:p>
          <w:p w14:paraId="429B2DEC" w14:textId="6BBB1F50" w:rsidR="00FB629B" w:rsidRPr="00E76C8C" w:rsidRDefault="00FB629B" w:rsidP="00836E40">
            <w:pPr>
              <w:spacing w:line="300" w:lineRule="exact"/>
              <w:jc w:val="both"/>
              <w:rPr>
                <w:rFonts w:eastAsia="標楷體"/>
                <w:color w:val="0000FF"/>
                <w:sz w:val="20"/>
                <w:szCs w:val="20"/>
              </w:rPr>
            </w:pPr>
            <w:r w:rsidRPr="00E76C8C">
              <w:rPr>
                <w:rFonts w:eastAsia="標楷體"/>
                <w:color w:val="0000FF"/>
                <w:sz w:val="20"/>
                <w:szCs w:val="20"/>
              </w:rPr>
              <w:t>II. Accidents causing injuries to three people or more.</w:t>
            </w:r>
          </w:p>
          <w:p w14:paraId="3ABF2C0C" w14:textId="4D0174A8" w:rsidR="00D51810" w:rsidRDefault="00D51810" w:rsidP="00836E40">
            <w:pPr>
              <w:spacing w:line="300" w:lineRule="exact"/>
              <w:jc w:val="both"/>
              <w:rPr>
                <w:rFonts w:eastAsia="標楷體"/>
              </w:rPr>
            </w:pPr>
            <w:r w:rsidRPr="00F05D07">
              <w:rPr>
                <w:rFonts w:eastAsia="標楷體"/>
              </w:rPr>
              <w:t>三、發生災害之</w:t>
            </w:r>
            <w:proofErr w:type="gramStart"/>
            <w:r w:rsidRPr="00F05D07">
              <w:rPr>
                <w:rFonts w:eastAsia="標楷體"/>
              </w:rPr>
              <w:t>罹</w:t>
            </w:r>
            <w:proofErr w:type="gramEnd"/>
            <w:r w:rsidRPr="00F05D07">
              <w:rPr>
                <w:rFonts w:eastAsia="標楷體"/>
              </w:rPr>
              <w:t>災人數在一人以上，且需住院治療。</w:t>
            </w:r>
          </w:p>
          <w:p w14:paraId="4BE524CD" w14:textId="326FB194" w:rsidR="00FB629B" w:rsidRPr="00E76C8C" w:rsidRDefault="00FB629B" w:rsidP="00836E40">
            <w:pPr>
              <w:spacing w:line="300" w:lineRule="exact"/>
              <w:jc w:val="both"/>
              <w:rPr>
                <w:rFonts w:eastAsia="標楷體"/>
                <w:color w:val="0000FF"/>
                <w:sz w:val="20"/>
                <w:szCs w:val="20"/>
              </w:rPr>
            </w:pPr>
            <w:r w:rsidRPr="00E76C8C">
              <w:rPr>
                <w:rFonts w:eastAsia="標楷體"/>
                <w:color w:val="0000FF"/>
                <w:sz w:val="20"/>
                <w:szCs w:val="20"/>
              </w:rPr>
              <w:t>III. Accidents causing injuries to one person or more that require hospitalization.</w:t>
            </w:r>
          </w:p>
          <w:p w14:paraId="3E569692" w14:textId="77777777" w:rsidR="00D51810" w:rsidRDefault="00D51810" w:rsidP="00836E40">
            <w:pPr>
              <w:spacing w:line="300" w:lineRule="exact"/>
              <w:jc w:val="both"/>
              <w:rPr>
                <w:rFonts w:eastAsia="標楷體"/>
              </w:rPr>
            </w:pPr>
            <w:r w:rsidRPr="00F05D07">
              <w:rPr>
                <w:rFonts w:eastAsia="標楷體"/>
              </w:rPr>
              <w:t>四、其他經中央主管機關指定公告之災害。</w:t>
            </w:r>
          </w:p>
          <w:p w14:paraId="05D53D49" w14:textId="6374EE3F" w:rsidR="00FB629B" w:rsidRPr="0035320A" w:rsidRDefault="00FB629B" w:rsidP="00836E40">
            <w:pPr>
              <w:spacing w:line="300" w:lineRule="exact"/>
              <w:jc w:val="both"/>
              <w:rPr>
                <w:rFonts w:eastAsia="標楷體"/>
                <w:sz w:val="20"/>
                <w:szCs w:val="20"/>
              </w:rPr>
            </w:pPr>
            <w:r w:rsidRPr="0035320A">
              <w:rPr>
                <w:rFonts w:eastAsia="標楷體"/>
                <w:color w:val="0000FF"/>
                <w:sz w:val="20"/>
                <w:szCs w:val="20"/>
              </w:rPr>
              <w:t>IV. All other accidents designated and officially announced by the central competent authority.</w:t>
            </w:r>
          </w:p>
        </w:tc>
        <w:tc>
          <w:tcPr>
            <w:tcW w:w="1127" w:type="dxa"/>
            <w:vAlign w:val="center"/>
          </w:tcPr>
          <w:p w14:paraId="609CC50D" w14:textId="77777777" w:rsidR="00D51810" w:rsidRPr="00F05D07" w:rsidRDefault="00D51810" w:rsidP="00836E40">
            <w:pPr>
              <w:spacing w:line="300" w:lineRule="exact"/>
              <w:jc w:val="center"/>
              <w:rPr>
                <w:rFonts w:eastAsia="標楷體"/>
              </w:rPr>
            </w:pPr>
          </w:p>
        </w:tc>
        <w:tc>
          <w:tcPr>
            <w:tcW w:w="1082" w:type="dxa"/>
            <w:vAlign w:val="center"/>
          </w:tcPr>
          <w:p w14:paraId="79407204" w14:textId="77777777" w:rsidR="00D51810" w:rsidRPr="00F05D07" w:rsidRDefault="00D51810" w:rsidP="00836E40">
            <w:pPr>
              <w:spacing w:line="300" w:lineRule="exact"/>
              <w:jc w:val="center"/>
              <w:rPr>
                <w:rFonts w:eastAsia="標楷體"/>
              </w:rPr>
            </w:pPr>
          </w:p>
        </w:tc>
        <w:tc>
          <w:tcPr>
            <w:tcW w:w="627" w:type="dxa"/>
            <w:vAlign w:val="center"/>
          </w:tcPr>
          <w:p w14:paraId="3862EBAE" w14:textId="77777777" w:rsidR="00D51810" w:rsidRPr="00F05D07" w:rsidRDefault="00D51810" w:rsidP="00836E40">
            <w:pPr>
              <w:spacing w:line="300" w:lineRule="exact"/>
              <w:jc w:val="center"/>
              <w:rPr>
                <w:rFonts w:eastAsia="標楷體"/>
              </w:rPr>
            </w:pPr>
          </w:p>
        </w:tc>
        <w:tc>
          <w:tcPr>
            <w:tcW w:w="1417" w:type="dxa"/>
            <w:vAlign w:val="center"/>
          </w:tcPr>
          <w:p w14:paraId="45F83F2A" w14:textId="77777777" w:rsidR="00D51810" w:rsidRPr="00F05D07" w:rsidRDefault="00D51810" w:rsidP="00836E40">
            <w:pPr>
              <w:spacing w:line="300" w:lineRule="exact"/>
              <w:jc w:val="both"/>
              <w:rPr>
                <w:rFonts w:eastAsia="標楷體"/>
              </w:rPr>
            </w:pPr>
          </w:p>
        </w:tc>
      </w:tr>
      <w:tr w:rsidR="00BF317D" w:rsidRPr="00F05D07" w14:paraId="2BE8E4ED" w14:textId="77777777" w:rsidTr="00137870">
        <w:trPr>
          <w:cantSplit/>
          <w:trHeight w:val="1134"/>
        </w:trPr>
        <w:tc>
          <w:tcPr>
            <w:tcW w:w="1403" w:type="dxa"/>
            <w:vMerge/>
            <w:vAlign w:val="center"/>
          </w:tcPr>
          <w:p w14:paraId="42DC487A" w14:textId="77777777" w:rsidR="00D51810" w:rsidRPr="00F05D07" w:rsidRDefault="00D51810" w:rsidP="00836E40">
            <w:pPr>
              <w:spacing w:line="320" w:lineRule="exact"/>
              <w:jc w:val="center"/>
              <w:rPr>
                <w:rFonts w:eastAsia="標楷體"/>
              </w:rPr>
            </w:pPr>
          </w:p>
        </w:tc>
        <w:tc>
          <w:tcPr>
            <w:tcW w:w="425" w:type="dxa"/>
            <w:vAlign w:val="center"/>
          </w:tcPr>
          <w:p w14:paraId="17D55148" w14:textId="7D734893" w:rsidR="00D51810" w:rsidRPr="00F05D07" w:rsidRDefault="00D51810" w:rsidP="00836E40">
            <w:pPr>
              <w:spacing w:line="320" w:lineRule="exact"/>
              <w:jc w:val="center"/>
              <w:rPr>
                <w:rFonts w:eastAsia="標楷體"/>
              </w:rPr>
            </w:pPr>
            <w:r w:rsidRPr="00F05D07">
              <w:rPr>
                <w:rFonts w:eastAsia="標楷體"/>
              </w:rPr>
              <w:t>3</w:t>
            </w:r>
          </w:p>
        </w:tc>
        <w:tc>
          <w:tcPr>
            <w:tcW w:w="4661" w:type="dxa"/>
            <w:vAlign w:val="center"/>
          </w:tcPr>
          <w:p w14:paraId="5DCB8BDE" w14:textId="093FF44A" w:rsidR="00D51810" w:rsidRDefault="00D51810" w:rsidP="00836E40">
            <w:pPr>
              <w:spacing w:line="300" w:lineRule="exact"/>
              <w:jc w:val="both"/>
              <w:rPr>
                <w:rFonts w:eastAsia="標楷體" w:hint="eastAsia"/>
              </w:rPr>
            </w:pPr>
            <w:r w:rsidRPr="00F05D07">
              <w:rPr>
                <w:rFonts w:eastAsia="標楷體"/>
              </w:rPr>
              <w:t>遇有事故發生時，</w:t>
            </w:r>
            <w:proofErr w:type="gramStart"/>
            <w:r w:rsidRPr="00F05D07">
              <w:rPr>
                <w:rFonts w:eastAsia="標楷體"/>
              </w:rPr>
              <w:t>除悉依</w:t>
            </w:r>
            <w:proofErr w:type="gramEnd"/>
            <w:r w:rsidRPr="00F05D07">
              <w:rPr>
                <w:rFonts w:eastAsia="標楷體"/>
              </w:rPr>
              <w:t>緊急應變計畫之規定實施急救及搶救外，是否立即以最快之方式通報雇主、工作場所負責人、勞工安全衛生人員及各有關人員。</w:t>
            </w:r>
          </w:p>
          <w:p w14:paraId="6D9BEC47" w14:textId="01466EE6" w:rsidR="00FB629B" w:rsidRPr="0035320A" w:rsidRDefault="000C20F1" w:rsidP="00836E40">
            <w:pPr>
              <w:spacing w:line="300" w:lineRule="exact"/>
              <w:jc w:val="both"/>
              <w:rPr>
                <w:rFonts w:eastAsia="標楷體"/>
                <w:sz w:val="20"/>
                <w:szCs w:val="20"/>
              </w:rPr>
            </w:pPr>
            <w:r w:rsidRPr="0035320A">
              <w:rPr>
                <w:rFonts w:eastAsia="標楷體"/>
                <w:color w:val="0000FF"/>
                <w:sz w:val="20"/>
                <w:szCs w:val="20"/>
              </w:rPr>
              <w:t>In the event of an accident, in addition to implementing first aid and rescue operations in accordance with the provisions of the emergency response plan, are the employer, the person in charge of the workplace, occupational safety and health personnel, and other relevant personnel immediately notified by the fastest available means?</w:t>
            </w:r>
            <w:r w:rsidRPr="0035320A">
              <w:rPr>
                <w:color w:val="0000FF"/>
                <w:sz w:val="20"/>
                <w:szCs w:val="20"/>
              </w:rPr>
              <w:t xml:space="preserve"> </w:t>
            </w:r>
          </w:p>
        </w:tc>
        <w:tc>
          <w:tcPr>
            <w:tcW w:w="1127" w:type="dxa"/>
            <w:vAlign w:val="center"/>
          </w:tcPr>
          <w:p w14:paraId="11C457AE" w14:textId="77777777" w:rsidR="00D51810" w:rsidRPr="00F05D07" w:rsidRDefault="00D51810" w:rsidP="00836E40">
            <w:pPr>
              <w:spacing w:line="300" w:lineRule="exact"/>
              <w:jc w:val="center"/>
              <w:rPr>
                <w:rFonts w:eastAsia="標楷體"/>
              </w:rPr>
            </w:pPr>
          </w:p>
        </w:tc>
        <w:tc>
          <w:tcPr>
            <w:tcW w:w="1082" w:type="dxa"/>
            <w:vAlign w:val="center"/>
          </w:tcPr>
          <w:p w14:paraId="346479AA" w14:textId="77777777" w:rsidR="00D51810" w:rsidRPr="00F05D07" w:rsidRDefault="00D51810" w:rsidP="00836E40">
            <w:pPr>
              <w:spacing w:line="300" w:lineRule="exact"/>
              <w:jc w:val="center"/>
              <w:rPr>
                <w:rFonts w:eastAsia="標楷體"/>
              </w:rPr>
            </w:pPr>
          </w:p>
        </w:tc>
        <w:tc>
          <w:tcPr>
            <w:tcW w:w="627" w:type="dxa"/>
            <w:vAlign w:val="center"/>
          </w:tcPr>
          <w:p w14:paraId="0D9C453A" w14:textId="77777777" w:rsidR="00D51810" w:rsidRPr="00F05D07" w:rsidRDefault="00D51810" w:rsidP="00836E40">
            <w:pPr>
              <w:spacing w:line="300" w:lineRule="exact"/>
              <w:jc w:val="center"/>
              <w:rPr>
                <w:rFonts w:eastAsia="標楷體"/>
              </w:rPr>
            </w:pPr>
          </w:p>
        </w:tc>
        <w:tc>
          <w:tcPr>
            <w:tcW w:w="1417" w:type="dxa"/>
            <w:vAlign w:val="center"/>
          </w:tcPr>
          <w:p w14:paraId="3F188D13" w14:textId="77777777" w:rsidR="00D51810" w:rsidRPr="00F05D07" w:rsidRDefault="00D51810" w:rsidP="00836E40">
            <w:pPr>
              <w:spacing w:line="300" w:lineRule="exact"/>
              <w:jc w:val="both"/>
              <w:rPr>
                <w:rFonts w:eastAsia="標楷體"/>
              </w:rPr>
            </w:pPr>
          </w:p>
        </w:tc>
      </w:tr>
    </w:tbl>
    <w:p w14:paraId="2794C1B2" w14:textId="6833DBAD" w:rsidR="00665736" w:rsidRPr="00F05D07" w:rsidRDefault="00836E40">
      <w:r>
        <w:br w:type="textWrapping" w:clear="all"/>
      </w:r>
    </w:p>
    <w:p w14:paraId="637CD8CA" w14:textId="47959C9E" w:rsidR="00626D03" w:rsidRPr="00F05D07" w:rsidRDefault="00626D03">
      <w:pPr>
        <w:rPr>
          <w:rFonts w:hint="eastAsia"/>
        </w:rPr>
      </w:pPr>
    </w:p>
    <w:p w14:paraId="1C67A20A" w14:textId="06192754" w:rsidR="00626D03" w:rsidRPr="00137870" w:rsidRDefault="00323FEC" w:rsidP="00137870">
      <w:pPr>
        <w:ind w:right="960"/>
        <w:jc w:val="center"/>
        <w:rPr>
          <w:rFonts w:eastAsia="標楷體" w:hint="eastAsia"/>
        </w:rPr>
      </w:pPr>
      <w:r w:rsidRPr="0001593A">
        <w:rPr>
          <w:rFonts w:eastAsia="標楷體"/>
        </w:rPr>
        <w:t>填寫人簽章</w:t>
      </w:r>
      <w:r w:rsidR="00C732A5" w:rsidRPr="00C732A5">
        <w:rPr>
          <w:rFonts w:eastAsia="標楷體"/>
          <w:color w:val="0000FF"/>
          <w:sz w:val="20"/>
          <w:szCs w:val="20"/>
        </w:rPr>
        <w:t>Signature of the person completing the form</w:t>
      </w:r>
      <w:r w:rsidRPr="0001593A">
        <w:rPr>
          <w:rFonts w:eastAsia="標楷體"/>
        </w:rPr>
        <w:t>：</w:t>
      </w:r>
    </w:p>
    <w:tbl>
      <w:tblPr>
        <w:tblW w:w="0" w:type="auto"/>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000" w:firstRow="0" w:lastRow="0" w:firstColumn="0" w:lastColumn="0" w:noHBand="0" w:noVBand="0"/>
      </w:tblPr>
      <w:tblGrid>
        <w:gridCol w:w="1272"/>
        <w:gridCol w:w="4313"/>
        <w:gridCol w:w="5157"/>
      </w:tblGrid>
      <w:tr w:rsidR="00844F68" w:rsidRPr="00F05D07" w14:paraId="7DCC4BD9" w14:textId="77777777" w:rsidTr="00D20B45">
        <w:trPr>
          <w:cantSplit/>
          <w:trHeight w:val="342"/>
          <w:jc w:val="center"/>
        </w:trPr>
        <w:tc>
          <w:tcPr>
            <w:tcW w:w="10742" w:type="dxa"/>
            <w:gridSpan w:val="3"/>
            <w:tcBorders>
              <w:bottom w:val="single" w:sz="4" w:space="0" w:color="auto"/>
            </w:tcBorders>
          </w:tcPr>
          <w:p w14:paraId="5B56DF9B" w14:textId="77777777" w:rsidR="00063938" w:rsidRDefault="00063938" w:rsidP="003225CB">
            <w:pPr>
              <w:pStyle w:val="HTML"/>
              <w:snapToGrid w:val="0"/>
              <w:spacing w:beforeLines="50" w:before="180" w:afterLines="50" w:after="180"/>
              <w:rPr>
                <w:rFonts w:ascii="Times New Roman" w:eastAsia="標楷體" w:hAnsi="Times New Roman" w:cs="Times New Roman"/>
                <w:b/>
                <w:szCs w:val="20"/>
              </w:rPr>
            </w:pPr>
            <w:r w:rsidRPr="00F05D07">
              <w:rPr>
                <w:rFonts w:ascii="Times New Roman" w:eastAsia="標楷體" w:hAnsi="Times New Roman" w:cs="Times New Roman"/>
                <w:b/>
                <w:szCs w:val="20"/>
              </w:rPr>
              <w:lastRenderedPageBreak/>
              <w:t>附表</w:t>
            </w:r>
            <w:r w:rsidR="00665736" w:rsidRPr="00F05D07">
              <w:rPr>
                <w:rFonts w:ascii="Times New Roman" w:eastAsia="標楷體" w:hAnsi="Times New Roman" w:cs="Times New Roman"/>
                <w:b/>
                <w:szCs w:val="20"/>
              </w:rPr>
              <w:t>一</w:t>
            </w:r>
            <w:r w:rsidR="003225CB" w:rsidRPr="00F05D07">
              <w:rPr>
                <w:rFonts w:ascii="Times New Roman" w:eastAsia="標楷體" w:hAnsi="Times New Roman" w:cs="Times New Roman"/>
                <w:b/>
                <w:szCs w:val="20"/>
              </w:rPr>
              <w:t>、職業安全衛生管理辦法之事業風險分類</w:t>
            </w:r>
          </w:p>
          <w:p w14:paraId="038E1BC7" w14:textId="7D57BBF4" w:rsidR="00873893" w:rsidRPr="00F05D07" w:rsidRDefault="00873893" w:rsidP="003225CB">
            <w:pPr>
              <w:pStyle w:val="HTML"/>
              <w:snapToGrid w:val="0"/>
              <w:spacing w:beforeLines="50" w:before="180" w:afterLines="50" w:after="180"/>
              <w:rPr>
                <w:rFonts w:ascii="Times New Roman" w:eastAsia="標楷體" w:hAnsi="Times New Roman" w:cs="Times New Roman"/>
                <w:b/>
                <w:sz w:val="20"/>
                <w:szCs w:val="20"/>
              </w:rPr>
            </w:pPr>
            <w:r w:rsidRPr="0035320A">
              <w:rPr>
                <w:rFonts w:ascii="Times New Roman" w:eastAsia="標楷體" w:hAnsi="Times New Roman" w:cs="Times New Roman"/>
                <w:b/>
                <w:color w:val="0000FF"/>
                <w:sz w:val="20"/>
                <w:szCs w:val="20"/>
              </w:rPr>
              <w:t>Schedule I: Business Risk Categorization in the Regulations on Occupational Safety and Health Management</w:t>
            </w:r>
          </w:p>
        </w:tc>
      </w:tr>
      <w:tr w:rsidR="00B32783" w:rsidRPr="00F05D07" w14:paraId="1B9DB3D7" w14:textId="77777777" w:rsidTr="00D20B45">
        <w:trPr>
          <w:cantSplit/>
          <w:trHeight w:val="42"/>
          <w:jc w:val="center"/>
        </w:trPr>
        <w:tc>
          <w:tcPr>
            <w:tcW w:w="1272" w:type="dxa"/>
            <w:vMerge w:val="restart"/>
            <w:tcBorders>
              <w:top w:val="single" w:sz="4" w:space="0" w:color="auto"/>
              <w:bottom w:val="nil"/>
            </w:tcBorders>
          </w:tcPr>
          <w:p w14:paraId="4CF0B303" w14:textId="77777777" w:rsidR="000812F9" w:rsidRDefault="000812F9" w:rsidP="00844F68">
            <w:pPr>
              <w:pStyle w:val="HTML"/>
              <w:snapToGrid w:val="0"/>
              <w:rPr>
                <w:rFonts w:ascii="Times New Roman" w:eastAsia="標楷體" w:hAnsi="Times New Roman" w:cs="Times New Roman"/>
                <w:sz w:val="20"/>
                <w:szCs w:val="20"/>
              </w:rPr>
            </w:pPr>
            <w:r w:rsidRPr="00F05D07">
              <w:rPr>
                <w:rFonts w:ascii="Times New Roman" w:eastAsia="標楷體" w:hAnsi="Times New Roman" w:cs="Times New Roman"/>
                <w:b/>
                <w:sz w:val="20"/>
                <w:szCs w:val="20"/>
              </w:rPr>
              <w:t>第一類事業</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具顯著風險者。</w:t>
            </w:r>
            <w:r w:rsidRPr="00F05D07">
              <w:rPr>
                <w:rFonts w:ascii="Times New Roman" w:eastAsia="標楷體" w:hAnsi="Times New Roman" w:cs="Times New Roman"/>
                <w:sz w:val="20"/>
                <w:szCs w:val="20"/>
              </w:rPr>
              <w:t>)</w:t>
            </w:r>
          </w:p>
          <w:p w14:paraId="4E4745A2" w14:textId="38B5E9A2" w:rsidR="00873893" w:rsidRPr="00F05D07" w:rsidRDefault="00873893" w:rsidP="00844F68">
            <w:pPr>
              <w:pStyle w:val="HTML"/>
              <w:snapToGrid w:val="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Category I Businesses (Businesses with Significant Risks)</w:t>
            </w:r>
          </w:p>
        </w:tc>
        <w:tc>
          <w:tcPr>
            <w:tcW w:w="9470" w:type="dxa"/>
            <w:gridSpan w:val="2"/>
            <w:tcBorders>
              <w:top w:val="single" w:sz="4" w:space="0" w:color="auto"/>
              <w:bottom w:val="nil"/>
            </w:tcBorders>
          </w:tcPr>
          <w:p w14:paraId="4097703D" w14:textId="3DC5746C" w:rsidR="000812F9" w:rsidRDefault="00D67B6D" w:rsidP="00D67B6D">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proofErr w:type="gramStart"/>
            <w:r w:rsidRPr="00F05D07">
              <w:rPr>
                <w:rFonts w:ascii="Times New Roman" w:eastAsia="標楷體" w:hAnsi="Times New Roman" w:cs="Times New Roman"/>
                <w:sz w:val="20"/>
                <w:szCs w:val="20"/>
              </w:rPr>
              <w:t>一</w:t>
            </w:r>
            <w:proofErr w:type="gramEnd"/>
            <w:r w:rsidRPr="00F05D07">
              <w:rPr>
                <w:rFonts w:ascii="Times New Roman" w:eastAsia="標楷體" w:hAnsi="Times New Roman" w:cs="Times New Roman"/>
                <w:sz w:val="20"/>
                <w:szCs w:val="20"/>
              </w:rPr>
              <w:t>)</w:t>
            </w:r>
            <w:r w:rsidR="000812F9" w:rsidRPr="00F05D07">
              <w:rPr>
                <w:rFonts w:ascii="Times New Roman" w:eastAsia="標楷體" w:hAnsi="Times New Roman" w:cs="Times New Roman"/>
                <w:sz w:val="20"/>
                <w:szCs w:val="20"/>
              </w:rPr>
              <w:t>礦業及土石採取業。</w:t>
            </w:r>
          </w:p>
          <w:p w14:paraId="5B10208F" w14:textId="6755BAB0" w:rsidR="00B5352A" w:rsidRPr="0035320A" w:rsidRDefault="000855C4" w:rsidP="00D67B6D">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 Mining and quarrying i</w:t>
            </w:r>
            <w:r w:rsidR="00B5352A" w:rsidRPr="0035320A">
              <w:rPr>
                <w:rFonts w:ascii="Times New Roman" w:eastAsia="標楷體" w:hAnsi="Times New Roman" w:cs="Times New Roman"/>
                <w:color w:val="0000FF"/>
                <w:sz w:val="20"/>
                <w:szCs w:val="20"/>
              </w:rPr>
              <w:t>ndustry</w:t>
            </w:r>
          </w:p>
          <w:p w14:paraId="4E4B9B84" w14:textId="77777777" w:rsidR="000812F9" w:rsidRDefault="000812F9" w:rsidP="000812F9">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煤礦業。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石油、天然氣及地熱礦業。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金屬礦業。</w:t>
            </w:r>
            <w:r w:rsidRPr="00F05D07">
              <w:rPr>
                <w:rFonts w:ascii="Times New Roman" w:eastAsia="標楷體" w:hAnsi="Times New Roman" w:cs="Times New Roman"/>
                <w:sz w:val="20"/>
                <w:szCs w:val="20"/>
              </w:rPr>
              <w:t>4.</w:t>
            </w:r>
            <w:proofErr w:type="gramStart"/>
            <w:r w:rsidRPr="00F05D07">
              <w:rPr>
                <w:rFonts w:ascii="Times New Roman" w:eastAsia="標楷體" w:hAnsi="Times New Roman" w:cs="Times New Roman"/>
                <w:sz w:val="20"/>
                <w:szCs w:val="20"/>
              </w:rPr>
              <w:t>土礦及</w:t>
            </w:r>
            <w:proofErr w:type="gramEnd"/>
            <w:r w:rsidRPr="00F05D07">
              <w:rPr>
                <w:rFonts w:ascii="Times New Roman" w:eastAsia="標楷體" w:hAnsi="Times New Roman" w:cs="Times New Roman"/>
                <w:sz w:val="20"/>
                <w:szCs w:val="20"/>
              </w:rPr>
              <w:t>石礦業。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化學與肥料礦業。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其他礦業。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土石採取業。</w:t>
            </w:r>
          </w:p>
          <w:p w14:paraId="4CEF83BC" w14:textId="6DC7D6EE" w:rsidR="00B5352A" w:rsidRPr="00F05D07" w:rsidRDefault="00B5352A"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Coal mining industry. 2. Petroleum, natural gas, and geothermal mining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 xml:space="preserve">3. Metal mining industry. </w:t>
            </w:r>
            <w:r w:rsidRPr="0035320A">
              <w:rPr>
                <w:rFonts w:ascii="Times New Roman" w:eastAsia="標楷體" w:hAnsi="Times New Roman" w:cs="Times New Roman" w:hint="eastAsia"/>
                <w:color w:val="0000FF"/>
                <w:sz w:val="20"/>
                <w:szCs w:val="20"/>
              </w:rPr>
              <w:t xml:space="preserve">4. </w:t>
            </w:r>
            <w:r w:rsidRPr="0035320A">
              <w:rPr>
                <w:rFonts w:ascii="Times New Roman" w:eastAsia="標楷體" w:hAnsi="Times New Roman" w:cs="Times New Roman"/>
                <w:color w:val="0000FF"/>
                <w:sz w:val="20"/>
                <w:szCs w:val="20"/>
              </w:rPr>
              <w:t xml:space="preserve">Earth and stone mining industry. </w:t>
            </w:r>
            <w:r w:rsidRPr="0035320A">
              <w:rPr>
                <w:rFonts w:ascii="Times New Roman" w:eastAsia="標楷體" w:hAnsi="Times New Roman" w:cs="Times New Roman" w:hint="eastAsia"/>
                <w:color w:val="0000FF"/>
                <w:sz w:val="20"/>
                <w:szCs w:val="20"/>
              </w:rPr>
              <w:t xml:space="preserve">5. </w:t>
            </w:r>
            <w:r w:rsidRPr="0035320A">
              <w:rPr>
                <w:rFonts w:ascii="Times New Roman" w:eastAsia="標楷體" w:hAnsi="Times New Roman" w:cs="Times New Roman"/>
                <w:color w:val="0000FF"/>
                <w:sz w:val="20"/>
                <w:szCs w:val="20"/>
              </w:rPr>
              <w:t xml:space="preserve">Chemical and fertilizer mining industry. </w:t>
            </w:r>
            <w:r w:rsidRPr="0035320A">
              <w:rPr>
                <w:rFonts w:ascii="Times New Roman" w:eastAsia="標楷體" w:hAnsi="Times New Roman" w:cs="Times New Roman" w:hint="eastAsia"/>
                <w:color w:val="0000FF"/>
                <w:sz w:val="20"/>
                <w:szCs w:val="20"/>
              </w:rPr>
              <w:t xml:space="preserve">6. </w:t>
            </w:r>
            <w:r w:rsidRPr="0035320A">
              <w:rPr>
                <w:rFonts w:ascii="Times New Roman" w:eastAsia="標楷體" w:hAnsi="Times New Roman" w:cs="Times New Roman"/>
                <w:color w:val="0000FF"/>
                <w:sz w:val="20"/>
                <w:szCs w:val="20"/>
              </w:rPr>
              <w:t>Other mining industries</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Earth and rock extraction industry.</w:t>
            </w:r>
          </w:p>
        </w:tc>
      </w:tr>
      <w:tr w:rsidR="00B32783" w:rsidRPr="00F05D07" w14:paraId="123092BA" w14:textId="77777777" w:rsidTr="00D20B45">
        <w:trPr>
          <w:cantSplit/>
          <w:trHeight w:val="34"/>
          <w:jc w:val="center"/>
        </w:trPr>
        <w:tc>
          <w:tcPr>
            <w:tcW w:w="1272" w:type="dxa"/>
            <w:vMerge/>
            <w:tcBorders>
              <w:top w:val="nil"/>
            </w:tcBorders>
          </w:tcPr>
          <w:p w14:paraId="7C24EDB5"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Borders>
              <w:top w:val="nil"/>
            </w:tcBorders>
          </w:tcPr>
          <w:p w14:paraId="0E971EA0" w14:textId="4B40F6E6" w:rsidR="000812F9" w:rsidRDefault="00D67B6D" w:rsidP="00D67B6D">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二</w:t>
            </w:r>
            <w:r w:rsidRPr="00F05D07">
              <w:rPr>
                <w:rFonts w:ascii="Times New Roman" w:eastAsia="標楷體" w:hAnsi="Times New Roman" w:cs="Times New Roman"/>
                <w:sz w:val="20"/>
                <w:szCs w:val="20"/>
              </w:rPr>
              <w:t>)</w:t>
            </w:r>
            <w:r w:rsidR="000812F9" w:rsidRPr="00F05D07">
              <w:rPr>
                <w:rFonts w:ascii="Times New Roman" w:eastAsia="標楷體" w:hAnsi="Times New Roman" w:cs="Times New Roman"/>
                <w:sz w:val="20"/>
                <w:szCs w:val="20"/>
              </w:rPr>
              <w:t>製造業中之下列事業：</w:t>
            </w:r>
          </w:p>
          <w:p w14:paraId="164CAA00" w14:textId="657183B5" w:rsidR="00554C77" w:rsidRPr="0035320A" w:rsidRDefault="00554C77" w:rsidP="00D67B6D">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(II) The following businesses in the manufacturing industry:</w:t>
            </w:r>
          </w:p>
          <w:p w14:paraId="56F9589F"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紡織業。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木竹製品及非金屬家具製造業。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造紙、紙製品製造業。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化學材料製造業。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化學品製造業。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石油及煤製品製造業。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橡膠製品製造業。</w:t>
            </w:r>
            <w:r w:rsidRPr="00F05D07">
              <w:rPr>
                <w:rFonts w:ascii="Times New Roman" w:eastAsia="標楷體" w:hAnsi="Times New Roman" w:cs="Times New Roman"/>
                <w:sz w:val="20"/>
                <w:szCs w:val="20"/>
              </w:rPr>
              <w:t>8.</w:t>
            </w:r>
            <w:r w:rsidRPr="00F05D07">
              <w:rPr>
                <w:rFonts w:ascii="Times New Roman" w:eastAsia="標楷體" w:hAnsi="Times New Roman" w:cs="Times New Roman"/>
                <w:sz w:val="20"/>
                <w:szCs w:val="20"/>
              </w:rPr>
              <w:t>塑膠製品製造業。</w:t>
            </w:r>
            <w:r w:rsidRPr="00F05D07">
              <w:rPr>
                <w:rFonts w:ascii="Times New Roman" w:eastAsia="標楷體" w:hAnsi="Times New Roman" w:cs="Times New Roman"/>
                <w:sz w:val="20"/>
                <w:szCs w:val="20"/>
              </w:rPr>
              <w:t>9.</w:t>
            </w:r>
            <w:r w:rsidRPr="00F05D07">
              <w:rPr>
                <w:rFonts w:ascii="Times New Roman" w:eastAsia="標楷體" w:hAnsi="Times New Roman" w:cs="Times New Roman"/>
                <w:sz w:val="20"/>
                <w:szCs w:val="20"/>
              </w:rPr>
              <w:t>水泥及水泥製品製造業。</w:t>
            </w:r>
            <w:r w:rsidRPr="00F05D07">
              <w:rPr>
                <w:rFonts w:ascii="Times New Roman" w:eastAsia="標楷體" w:hAnsi="Times New Roman" w:cs="Times New Roman"/>
                <w:sz w:val="20"/>
                <w:szCs w:val="20"/>
              </w:rPr>
              <w:t>10.</w:t>
            </w:r>
            <w:r w:rsidRPr="00F05D07">
              <w:rPr>
                <w:rFonts w:ascii="Times New Roman" w:eastAsia="標楷體" w:hAnsi="Times New Roman" w:cs="Times New Roman"/>
                <w:sz w:val="20"/>
                <w:szCs w:val="20"/>
              </w:rPr>
              <w:t>金屬基本工業。</w:t>
            </w:r>
            <w:r w:rsidRPr="00F05D07">
              <w:rPr>
                <w:rFonts w:ascii="Times New Roman" w:eastAsia="標楷體" w:hAnsi="Times New Roman" w:cs="Times New Roman"/>
                <w:sz w:val="20"/>
                <w:szCs w:val="20"/>
              </w:rPr>
              <w:t>11.</w:t>
            </w:r>
            <w:r w:rsidRPr="00F05D07">
              <w:rPr>
                <w:rFonts w:ascii="Times New Roman" w:eastAsia="標楷體" w:hAnsi="Times New Roman" w:cs="Times New Roman"/>
                <w:sz w:val="20"/>
                <w:szCs w:val="20"/>
              </w:rPr>
              <w:t>金屬製品製造業。</w:t>
            </w:r>
            <w:r w:rsidRPr="00F05D07">
              <w:rPr>
                <w:rFonts w:ascii="Times New Roman" w:eastAsia="標楷體" w:hAnsi="Times New Roman" w:cs="Times New Roman"/>
                <w:sz w:val="20"/>
                <w:szCs w:val="20"/>
              </w:rPr>
              <w:t>12.</w:t>
            </w:r>
            <w:r w:rsidRPr="00F05D07">
              <w:rPr>
                <w:rFonts w:ascii="Times New Roman" w:eastAsia="標楷體" w:hAnsi="Times New Roman" w:cs="Times New Roman"/>
                <w:sz w:val="20"/>
                <w:szCs w:val="20"/>
              </w:rPr>
              <w:t>機械設備製造修配業。</w:t>
            </w:r>
            <w:r w:rsidRPr="00F05D07">
              <w:rPr>
                <w:rFonts w:ascii="Times New Roman" w:eastAsia="標楷體" w:hAnsi="Times New Roman" w:cs="Times New Roman"/>
                <w:sz w:val="20"/>
                <w:szCs w:val="20"/>
              </w:rPr>
              <w:t>13.</w:t>
            </w:r>
            <w:r w:rsidRPr="00F05D07">
              <w:rPr>
                <w:rFonts w:ascii="Times New Roman" w:eastAsia="標楷體" w:hAnsi="Times New Roman" w:cs="Times New Roman"/>
                <w:sz w:val="20"/>
                <w:szCs w:val="20"/>
              </w:rPr>
              <w:t>電力及電子機械器材製造修配業中之電力機械器材製造修配業。</w:t>
            </w:r>
            <w:r w:rsidRPr="00F05D07">
              <w:rPr>
                <w:rFonts w:ascii="Times New Roman" w:eastAsia="標楷體" w:hAnsi="Times New Roman" w:cs="Times New Roman"/>
                <w:sz w:val="20"/>
                <w:szCs w:val="20"/>
              </w:rPr>
              <w:t>14.</w:t>
            </w:r>
            <w:r w:rsidRPr="00F05D07">
              <w:rPr>
                <w:rFonts w:ascii="Times New Roman" w:eastAsia="標楷體" w:hAnsi="Times New Roman" w:cs="Times New Roman"/>
                <w:sz w:val="20"/>
                <w:szCs w:val="20"/>
              </w:rPr>
              <w:t>運輸工具製造修配業。</w:t>
            </w:r>
            <w:r w:rsidRPr="00F05D07">
              <w:rPr>
                <w:rFonts w:ascii="Times New Roman" w:eastAsia="標楷體" w:hAnsi="Times New Roman" w:cs="Times New Roman"/>
                <w:sz w:val="20"/>
                <w:szCs w:val="20"/>
              </w:rPr>
              <w:t>15.</w:t>
            </w:r>
            <w:r w:rsidRPr="00F05D07">
              <w:rPr>
                <w:rFonts w:ascii="Times New Roman" w:eastAsia="標楷體" w:hAnsi="Times New Roman" w:cs="Times New Roman"/>
                <w:sz w:val="20"/>
                <w:szCs w:val="20"/>
              </w:rPr>
              <w:t>電力及電子機械器材製造修配業中之電子機械器材製造業及電池製造業。</w:t>
            </w:r>
            <w:r w:rsidRPr="00F05D07">
              <w:rPr>
                <w:rFonts w:ascii="Times New Roman" w:eastAsia="標楷體" w:hAnsi="Times New Roman" w:cs="Times New Roman"/>
                <w:sz w:val="20"/>
                <w:szCs w:val="20"/>
              </w:rPr>
              <w:t>16.</w:t>
            </w:r>
            <w:r w:rsidRPr="00F05D07">
              <w:rPr>
                <w:rFonts w:ascii="Times New Roman" w:eastAsia="標楷體" w:hAnsi="Times New Roman" w:cs="Times New Roman"/>
                <w:sz w:val="20"/>
                <w:szCs w:val="20"/>
              </w:rPr>
              <w:t>食品製造業。</w:t>
            </w:r>
            <w:r w:rsidRPr="00F05D07">
              <w:rPr>
                <w:rFonts w:ascii="Times New Roman" w:eastAsia="標楷體" w:hAnsi="Times New Roman" w:cs="Times New Roman"/>
                <w:sz w:val="20"/>
                <w:szCs w:val="20"/>
              </w:rPr>
              <w:t>17.</w:t>
            </w:r>
            <w:r w:rsidRPr="00F05D07">
              <w:rPr>
                <w:rFonts w:ascii="Times New Roman" w:eastAsia="標楷體" w:hAnsi="Times New Roman" w:cs="Times New Roman"/>
                <w:sz w:val="20"/>
                <w:szCs w:val="20"/>
              </w:rPr>
              <w:t>飲料及菸草製造業。</w:t>
            </w:r>
            <w:r w:rsidRPr="00F05D07">
              <w:rPr>
                <w:rFonts w:ascii="Times New Roman" w:eastAsia="標楷體" w:hAnsi="Times New Roman" w:cs="Times New Roman"/>
                <w:sz w:val="20"/>
                <w:szCs w:val="20"/>
              </w:rPr>
              <w:t>18.</w:t>
            </w:r>
            <w:r w:rsidRPr="00F05D07">
              <w:rPr>
                <w:rFonts w:ascii="Times New Roman" w:eastAsia="標楷體" w:hAnsi="Times New Roman" w:cs="Times New Roman"/>
                <w:sz w:val="20"/>
                <w:szCs w:val="20"/>
              </w:rPr>
              <w:t>皮革、毛皮及其製品製造業。</w:t>
            </w:r>
            <w:r w:rsidRPr="00F05D07">
              <w:rPr>
                <w:rFonts w:ascii="Times New Roman" w:eastAsia="標楷體" w:hAnsi="Times New Roman" w:cs="Times New Roman"/>
                <w:sz w:val="20"/>
                <w:szCs w:val="20"/>
              </w:rPr>
              <w:t>19.</w:t>
            </w:r>
            <w:r w:rsidRPr="00F05D07">
              <w:rPr>
                <w:rFonts w:ascii="Times New Roman" w:eastAsia="標楷體" w:hAnsi="Times New Roman" w:cs="Times New Roman"/>
                <w:sz w:val="20"/>
                <w:szCs w:val="20"/>
              </w:rPr>
              <w:t>電腦、電子產品及光學製品製造業。</w:t>
            </w:r>
            <w:r w:rsidRPr="00F05D07">
              <w:rPr>
                <w:rFonts w:ascii="Times New Roman" w:eastAsia="標楷體" w:hAnsi="Times New Roman" w:cs="Times New Roman"/>
                <w:sz w:val="20"/>
                <w:szCs w:val="20"/>
              </w:rPr>
              <w:t>20.</w:t>
            </w:r>
            <w:r w:rsidRPr="00F05D07">
              <w:rPr>
                <w:rFonts w:ascii="Times New Roman" w:eastAsia="標楷體" w:hAnsi="Times New Roman" w:cs="Times New Roman"/>
                <w:sz w:val="20"/>
                <w:szCs w:val="20"/>
              </w:rPr>
              <w:t>電子零組件製造業。</w:t>
            </w:r>
            <w:r w:rsidRPr="00F05D07">
              <w:rPr>
                <w:rFonts w:ascii="Times New Roman" w:eastAsia="標楷體" w:hAnsi="Times New Roman" w:cs="Times New Roman"/>
                <w:sz w:val="20"/>
                <w:szCs w:val="20"/>
              </w:rPr>
              <w:t>21.</w:t>
            </w:r>
            <w:r w:rsidRPr="00F05D07">
              <w:rPr>
                <w:rFonts w:ascii="Times New Roman" w:eastAsia="標楷體" w:hAnsi="Times New Roman" w:cs="Times New Roman"/>
                <w:sz w:val="20"/>
                <w:szCs w:val="20"/>
              </w:rPr>
              <w:t>其他非金屬礦物製品製造業。</w:t>
            </w:r>
          </w:p>
          <w:p w14:paraId="530C1939" w14:textId="1183BEA4" w:rsidR="00B04E00" w:rsidRPr="00F05D07" w:rsidRDefault="00B04E00"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Textile industry.</w:t>
            </w:r>
            <w:r w:rsidRPr="0035320A">
              <w:rPr>
                <w:rFonts w:ascii="Times New Roman" w:eastAsia="標楷體" w:hAnsi="Times New Roman" w:cs="Times New Roman" w:hint="eastAsia"/>
                <w:color w:val="0000FF"/>
                <w:sz w:val="20"/>
                <w:szCs w:val="20"/>
              </w:rPr>
              <w:t xml:space="preserve"> 2. </w:t>
            </w:r>
            <w:r w:rsidR="003D6CB9" w:rsidRPr="0035320A">
              <w:rPr>
                <w:rFonts w:ascii="Times New Roman" w:eastAsia="標楷體" w:hAnsi="Times New Roman" w:cs="Times New Roman"/>
                <w:color w:val="0000FF"/>
                <w:sz w:val="20"/>
                <w:szCs w:val="20"/>
              </w:rPr>
              <w:t>Wood and bamboo products</w:t>
            </w:r>
            <w:r w:rsidRPr="0035320A">
              <w:rPr>
                <w:rFonts w:ascii="Times New Roman" w:eastAsia="標楷體" w:hAnsi="Times New Roman" w:cs="Times New Roman"/>
                <w:color w:val="0000FF"/>
                <w:sz w:val="20"/>
                <w:szCs w:val="20"/>
              </w:rPr>
              <w:t xml:space="preserve"> and non-metal furniture manufacturing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3. Paper and paper products manufacturing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Chemical material</w:t>
            </w:r>
            <w:r w:rsidR="003D6CB9" w:rsidRPr="0035320A">
              <w:rPr>
                <w:rFonts w:ascii="Times New Roman" w:eastAsia="標楷體" w:hAnsi="Times New Roman" w:cs="Times New Roman"/>
                <w:color w:val="0000FF"/>
                <w:sz w:val="20"/>
                <w:szCs w:val="20"/>
              </w:rPr>
              <w:t>s</w:t>
            </w:r>
            <w:r w:rsidRPr="0035320A">
              <w:rPr>
                <w:rFonts w:ascii="Times New Roman" w:eastAsia="標楷體" w:hAnsi="Times New Roman" w:cs="Times New Roman"/>
                <w:color w:val="0000FF"/>
                <w:sz w:val="20"/>
                <w:szCs w:val="20"/>
              </w:rPr>
              <w:t xml:space="preserve"> manufacturing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Chemical products manufacturing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Petroleum and coal products manufacturing industry.</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Rubber products manufacturing industry.</w:t>
            </w:r>
            <w:r w:rsidRPr="0035320A">
              <w:rPr>
                <w:rFonts w:ascii="Times New Roman" w:eastAsia="標楷體" w:hAnsi="Times New Roman" w:cs="Times New Roman" w:hint="eastAsia"/>
                <w:color w:val="0000FF"/>
                <w:sz w:val="20"/>
                <w:szCs w:val="20"/>
              </w:rPr>
              <w:t xml:space="preserve"> 8. </w:t>
            </w:r>
            <w:r w:rsidRPr="0035320A">
              <w:rPr>
                <w:rFonts w:ascii="Times New Roman" w:eastAsia="標楷體" w:hAnsi="Times New Roman" w:cs="Times New Roman"/>
                <w:color w:val="0000FF"/>
                <w:sz w:val="20"/>
                <w:szCs w:val="20"/>
              </w:rPr>
              <w:t>Plastic products manufacturing industry.</w:t>
            </w:r>
            <w:r w:rsidRPr="0035320A">
              <w:rPr>
                <w:rFonts w:ascii="Times New Roman" w:eastAsia="標楷體" w:hAnsi="Times New Roman" w:cs="Times New Roman" w:hint="eastAsia"/>
                <w:color w:val="0000FF"/>
                <w:sz w:val="20"/>
                <w:szCs w:val="20"/>
              </w:rPr>
              <w:t xml:space="preserve"> 9. </w:t>
            </w:r>
            <w:r w:rsidRPr="0035320A">
              <w:rPr>
                <w:rFonts w:ascii="Times New Roman" w:eastAsia="標楷體" w:hAnsi="Times New Roman" w:cs="Times New Roman"/>
                <w:color w:val="0000FF"/>
                <w:sz w:val="20"/>
                <w:szCs w:val="20"/>
              </w:rPr>
              <w:t>Cement and cement products manufacturing industry.</w:t>
            </w:r>
            <w:r w:rsidRPr="0035320A">
              <w:rPr>
                <w:rFonts w:ascii="Times New Roman" w:eastAsia="標楷體" w:hAnsi="Times New Roman" w:cs="Times New Roman" w:hint="eastAsia"/>
                <w:color w:val="0000FF"/>
                <w:sz w:val="20"/>
                <w:szCs w:val="20"/>
              </w:rPr>
              <w:t xml:space="preserve"> 10. </w:t>
            </w:r>
            <w:r w:rsidRPr="0035320A">
              <w:rPr>
                <w:rFonts w:ascii="Times New Roman" w:eastAsia="標楷體" w:hAnsi="Times New Roman" w:cs="Times New Roman"/>
                <w:color w:val="0000FF"/>
                <w:sz w:val="20"/>
                <w:szCs w:val="20"/>
              </w:rPr>
              <w:t>Basic metal industry.</w:t>
            </w:r>
            <w:r w:rsidRPr="0035320A">
              <w:rPr>
                <w:rFonts w:ascii="Times New Roman" w:eastAsia="標楷體" w:hAnsi="Times New Roman" w:cs="Times New Roman" w:hint="eastAsia"/>
                <w:color w:val="0000FF"/>
                <w:sz w:val="20"/>
                <w:szCs w:val="20"/>
              </w:rPr>
              <w:t xml:space="preserve"> 11. </w:t>
            </w:r>
            <w:r w:rsidRPr="0035320A">
              <w:rPr>
                <w:rFonts w:ascii="Times New Roman" w:eastAsia="標楷體" w:hAnsi="Times New Roman" w:cs="Times New Roman"/>
                <w:color w:val="0000FF"/>
                <w:sz w:val="20"/>
                <w:szCs w:val="20"/>
              </w:rPr>
              <w:t>Metal products manufacturing industry.</w:t>
            </w:r>
            <w:r w:rsidRPr="0035320A">
              <w:rPr>
                <w:rFonts w:ascii="Times New Roman" w:eastAsia="標楷體" w:hAnsi="Times New Roman" w:cs="Times New Roman" w:hint="eastAsia"/>
                <w:color w:val="0000FF"/>
                <w:sz w:val="20"/>
                <w:szCs w:val="20"/>
              </w:rPr>
              <w:t xml:space="preserve"> 12. </w:t>
            </w:r>
            <w:r w:rsidRPr="0035320A">
              <w:rPr>
                <w:rFonts w:ascii="Times New Roman" w:eastAsia="標楷體" w:hAnsi="Times New Roman" w:cs="Times New Roman"/>
                <w:color w:val="0000FF"/>
                <w:sz w:val="20"/>
                <w:szCs w:val="20"/>
              </w:rPr>
              <w:t>Machinery and equipment man</w:t>
            </w:r>
            <w:r w:rsidR="00427C18" w:rsidRPr="0035320A">
              <w:rPr>
                <w:rFonts w:ascii="Times New Roman" w:eastAsia="標楷體" w:hAnsi="Times New Roman" w:cs="Times New Roman"/>
                <w:color w:val="0000FF"/>
                <w:sz w:val="20"/>
                <w:szCs w:val="20"/>
              </w:rPr>
              <w:t>ufacturing and repair industry.</w:t>
            </w:r>
            <w:r w:rsidR="00427C18" w:rsidRPr="0035320A">
              <w:rPr>
                <w:rFonts w:ascii="Times New Roman" w:eastAsia="標楷體" w:hAnsi="Times New Roman" w:cs="Times New Roman" w:hint="eastAsia"/>
                <w:color w:val="0000FF"/>
                <w:sz w:val="20"/>
                <w:szCs w:val="20"/>
              </w:rPr>
              <w:t xml:space="preserve"> 13. </w:t>
            </w:r>
            <w:r w:rsidR="00427C18" w:rsidRPr="0035320A">
              <w:rPr>
                <w:rFonts w:ascii="Times New Roman" w:eastAsia="標楷體" w:hAnsi="Times New Roman" w:cs="Times New Roman"/>
                <w:color w:val="0000FF"/>
                <w:sz w:val="20"/>
                <w:szCs w:val="20"/>
              </w:rPr>
              <w:t xml:space="preserve">Electric machinery and equipment manufacturing and repair industry </w:t>
            </w:r>
            <w:r w:rsidR="003D6CB9" w:rsidRPr="0035320A">
              <w:rPr>
                <w:rFonts w:ascii="Times New Roman" w:eastAsia="標楷體" w:hAnsi="Times New Roman" w:cs="Times New Roman"/>
                <w:color w:val="0000FF"/>
                <w:sz w:val="20"/>
                <w:szCs w:val="20"/>
              </w:rPr>
              <w:t>in</w:t>
            </w:r>
            <w:r w:rsidR="00427C18" w:rsidRPr="0035320A">
              <w:rPr>
                <w:rFonts w:ascii="Times New Roman" w:eastAsia="標楷體" w:hAnsi="Times New Roman" w:cs="Times New Roman"/>
                <w:color w:val="0000FF"/>
                <w:sz w:val="20"/>
                <w:szCs w:val="20"/>
              </w:rPr>
              <w:t xml:space="preserve"> the electric and electronic machinery and equipment manufacturing and repair industry.</w:t>
            </w:r>
            <w:r w:rsidR="00427C18" w:rsidRPr="0035320A">
              <w:rPr>
                <w:rFonts w:ascii="Times New Roman" w:eastAsia="標楷體" w:hAnsi="Times New Roman" w:cs="Times New Roman" w:hint="eastAsia"/>
                <w:color w:val="0000FF"/>
                <w:sz w:val="20"/>
                <w:szCs w:val="20"/>
              </w:rPr>
              <w:t xml:space="preserve"> </w:t>
            </w:r>
            <w:r w:rsidR="00427C18" w:rsidRPr="0035320A">
              <w:rPr>
                <w:rFonts w:ascii="Times New Roman" w:eastAsia="標楷體" w:hAnsi="Times New Roman" w:cs="Times New Roman"/>
                <w:color w:val="0000FF"/>
                <w:sz w:val="20"/>
                <w:szCs w:val="20"/>
              </w:rPr>
              <w:t xml:space="preserve">14. </w:t>
            </w:r>
            <w:r w:rsidRPr="0035320A">
              <w:rPr>
                <w:rFonts w:ascii="Times New Roman" w:eastAsia="標楷體" w:hAnsi="Times New Roman" w:cs="Times New Roman"/>
                <w:color w:val="0000FF"/>
                <w:sz w:val="20"/>
                <w:szCs w:val="20"/>
              </w:rPr>
              <w:t>Transport equipment man</w:t>
            </w:r>
            <w:r w:rsidR="00427C18" w:rsidRPr="0035320A">
              <w:rPr>
                <w:rFonts w:ascii="Times New Roman" w:eastAsia="標楷體" w:hAnsi="Times New Roman" w:cs="Times New Roman"/>
                <w:color w:val="0000FF"/>
                <w:sz w:val="20"/>
                <w:szCs w:val="20"/>
              </w:rPr>
              <w:t>ufacturing and repair industry.</w:t>
            </w:r>
            <w:r w:rsidR="00427C18" w:rsidRPr="0035320A">
              <w:rPr>
                <w:rFonts w:ascii="Times New Roman" w:eastAsia="標楷體" w:hAnsi="Times New Roman" w:cs="Times New Roman" w:hint="eastAsia"/>
                <w:color w:val="0000FF"/>
                <w:sz w:val="20"/>
                <w:szCs w:val="20"/>
              </w:rPr>
              <w:t xml:space="preserve"> 15. </w:t>
            </w:r>
            <w:r w:rsidR="00427C18" w:rsidRPr="0035320A">
              <w:rPr>
                <w:rFonts w:ascii="Times New Roman" w:eastAsia="標楷體" w:hAnsi="Times New Roman" w:cs="Times New Roman"/>
                <w:color w:val="0000FF"/>
                <w:sz w:val="20"/>
                <w:szCs w:val="20"/>
              </w:rPr>
              <w:t xml:space="preserve">Electronic machinery and equipment manufacturing and battery manufacturing industries </w:t>
            </w:r>
            <w:r w:rsidR="003D6CB9" w:rsidRPr="0035320A">
              <w:rPr>
                <w:rFonts w:ascii="Times New Roman" w:eastAsia="標楷體" w:hAnsi="Times New Roman" w:cs="Times New Roman"/>
                <w:color w:val="0000FF"/>
                <w:sz w:val="20"/>
                <w:szCs w:val="20"/>
              </w:rPr>
              <w:t>in</w:t>
            </w:r>
            <w:r w:rsidR="00427C18" w:rsidRPr="0035320A">
              <w:rPr>
                <w:rFonts w:ascii="Times New Roman" w:eastAsia="標楷體" w:hAnsi="Times New Roman" w:cs="Times New Roman"/>
                <w:color w:val="0000FF"/>
                <w:sz w:val="20"/>
                <w:szCs w:val="20"/>
              </w:rPr>
              <w:t xml:space="preserve"> the electric and electronic machinery and equipment manufacturing and repair industry.</w:t>
            </w:r>
            <w:r w:rsidR="00427C18" w:rsidRPr="0035320A">
              <w:rPr>
                <w:rFonts w:ascii="Times New Roman" w:eastAsia="標楷體" w:hAnsi="Times New Roman" w:cs="Times New Roman" w:hint="eastAsia"/>
                <w:color w:val="0000FF"/>
                <w:sz w:val="20"/>
                <w:szCs w:val="20"/>
              </w:rPr>
              <w:t xml:space="preserve"> </w:t>
            </w:r>
            <w:r w:rsidR="00427C18" w:rsidRPr="0035320A">
              <w:rPr>
                <w:rFonts w:ascii="Times New Roman" w:eastAsia="標楷體" w:hAnsi="Times New Roman" w:cs="Times New Roman"/>
                <w:color w:val="0000FF"/>
                <w:sz w:val="20"/>
                <w:szCs w:val="20"/>
              </w:rPr>
              <w:t>16. Food manufacturing industry.</w:t>
            </w:r>
            <w:r w:rsidR="00427C18" w:rsidRPr="0035320A">
              <w:rPr>
                <w:rFonts w:ascii="Times New Roman" w:eastAsia="標楷體" w:hAnsi="Times New Roman" w:cs="Times New Roman" w:hint="eastAsia"/>
                <w:color w:val="0000FF"/>
                <w:sz w:val="20"/>
                <w:szCs w:val="20"/>
              </w:rPr>
              <w:t xml:space="preserve"> 17. </w:t>
            </w:r>
            <w:r w:rsidRPr="0035320A">
              <w:rPr>
                <w:rFonts w:ascii="Times New Roman" w:eastAsia="標楷體" w:hAnsi="Times New Roman" w:cs="Times New Roman"/>
                <w:color w:val="0000FF"/>
                <w:sz w:val="20"/>
                <w:szCs w:val="20"/>
              </w:rPr>
              <w:t xml:space="preserve">Beverage and </w:t>
            </w:r>
            <w:r w:rsidR="00427C18" w:rsidRPr="0035320A">
              <w:rPr>
                <w:rFonts w:ascii="Times New Roman" w:eastAsia="標楷體" w:hAnsi="Times New Roman" w:cs="Times New Roman"/>
                <w:color w:val="0000FF"/>
                <w:sz w:val="20"/>
                <w:szCs w:val="20"/>
              </w:rPr>
              <w:t>tobacco manufacturing industry.</w:t>
            </w:r>
            <w:r w:rsidR="00427C18" w:rsidRPr="0035320A">
              <w:rPr>
                <w:rFonts w:ascii="Times New Roman" w:eastAsia="標楷體" w:hAnsi="Times New Roman" w:cs="Times New Roman" w:hint="eastAsia"/>
                <w:color w:val="0000FF"/>
                <w:sz w:val="20"/>
                <w:szCs w:val="20"/>
              </w:rPr>
              <w:t xml:space="preserve"> 18. </w:t>
            </w:r>
            <w:r w:rsidRPr="0035320A">
              <w:rPr>
                <w:rFonts w:ascii="Times New Roman" w:eastAsia="標楷體" w:hAnsi="Times New Roman" w:cs="Times New Roman"/>
                <w:color w:val="0000FF"/>
                <w:sz w:val="20"/>
                <w:szCs w:val="20"/>
              </w:rPr>
              <w:t>Leather, fur, and related p</w:t>
            </w:r>
            <w:r w:rsidR="00427C18" w:rsidRPr="0035320A">
              <w:rPr>
                <w:rFonts w:ascii="Times New Roman" w:eastAsia="標楷體" w:hAnsi="Times New Roman" w:cs="Times New Roman"/>
                <w:color w:val="0000FF"/>
                <w:sz w:val="20"/>
                <w:szCs w:val="20"/>
              </w:rPr>
              <w:t>roducts manufacturing industry.</w:t>
            </w:r>
            <w:r w:rsidR="00427C18" w:rsidRPr="0035320A">
              <w:rPr>
                <w:rFonts w:ascii="Times New Roman" w:eastAsia="標楷體" w:hAnsi="Times New Roman" w:cs="Times New Roman" w:hint="eastAsia"/>
                <w:color w:val="0000FF"/>
                <w:sz w:val="20"/>
                <w:szCs w:val="20"/>
              </w:rPr>
              <w:t xml:space="preserve"> 19. </w:t>
            </w:r>
            <w:r w:rsidRPr="0035320A">
              <w:rPr>
                <w:rFonts w:ascii="Times New Roman" w:eastAsia="標楷體" w:hAnsi="Times New Roman" w:cs="Times New Roman"/>
                <w:color w:val="0000FF"/>
                <w:sz w:val="20"/>
                <w:szCs w:val="20"/>
              </w:rPr>
              <w:t>Computer, electronic products, and optical p</w:t>
            </w:r>
            <w:r w:rsidR="00427C18" w:rsidRPr="0035320A">
              <w:rPr>
                <w:rFonts w:ascii="Times New Roman" w:eastAsia="標楷體" w:hAnsi="Times New Roman" w:cs="Times New Roman"/>
                <w:color w:val="0000FF"/>
                <w:sz w:val="20"/>
                <w:szCs w:val="20"/>
              </w:rPr>
              <w:t>roducts manufacturing industry.</w:t>
            </w:r>
            <w:r w:rsidR="00427C18" w:rsidRPr="0035320A">
              <w:rPr>
                <w:rFonts w:ascii="Times New Roman" w:eastAsia="標楷體" w:hAnsi="Times New Roman" w:cs="Times New Roman" w:hint="eastAsia"/>
                <w:color w:val="0000FF"/>
                <w:sz w:val="20"/>
                <w:szCs w:val="20"/>
              </w:rPr>
              <w:t xml:space="preserve"> 20. </w:t>
            </w:r>
            <w:r w:rsidRPr="0035320A">
              <w:rPr>
                <w:rFonts w:ascii="Times New Roman" w:eastAsia="標楷體" w:hAnsi="Times New Roman" w:cs="Times New Roman"/>
                <w:color w:val="0000FF"/>
                <w:sz w:val="20"/>
                <w:szCs w:val="20"/>
              </w:rPr>
              <w:t>Electronic components manufacturing industry.</w:t>
            </w:r>
            <w:r w:rsidR="0012411B" w:rsidRPr="0035320A">
              <w:rPr>
                <w:rFonts w:ascii="Times New Roman" w:eastAsia="標楷體" w:hAnsi="Times New Roman" w:cs="Times New Roman" w:hint="eastAsia"/>
                <w:color w:val="0000FF"/>
                <w:sz w:val="20"/>
                <w:szCs w:val="20"/>
              </w:rPr>
              <w:t xml:space="preserve"> 21. </w:t>
            </w:r>
            <w:r w:rsidRPr="0035320A">
              <w:rPr>
                <w:rFonts w:ascii="Times New Roman" w:eastAsia="標楷體" w:hAnsi="Times New Roman" w:cs="Times New Roman"/>
                <w:color w:val="0000FF"/>
                <w:sz w:val="20"/>
                <w:szCs w:val="20"/>
              </w:rPr>
              <w:t>Other non-metallic mineral products manufacturing industry.</w:t>
            </w:r>
          </w:p>
        </w:tc>
      </w:tr>
      <w:tr w:rsidR="00B32783" w:rsidRPr="00F05D07" w14:paraId="0F7F5310" w14:textId="77777777" w:rsidTr="00D20B45">
        <w:trPr>
          <w:cantSplit/>
          <w:trHeight w:val="34"/>
          <w:jc w:val="center"/>
        </w:trPr>
        <w:tc>
          <w:tcPr>
            <w:tcW w:w="1272" w:type="dxa"/>
            <w:vMerge/>
          </w:tcPr>
          <w:p w14:paraId="06EDAC79"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1F036129" w14:textId="1E180EF3" w:rsidR="000812F9" w:rsidRDefault="00D67B6D" w:rsidP="00D67B6D">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三</w:t>
            </w:r>
            <w:r w:rsidRPr="00F05D07">
              <w:rPr>
                <w:rFonts w:ascii="Times New Roman" w:eastAsia="標楷體" w:hAnsi="Times New Roman" w:cs="Times New Roman"/>
                <w:sz w:val="20"/>
                <w:szCs w:val="20"/>
              </w:rPr>
              <w:t>)</w:t>
            </w:r>
            <w:r w:rsidR="000812F9" w:rsidRPr="00F05D07">
              <w:rPr>
                <w:rFonts w:ascii="Times New Roman" w:eastAsia="標楷體" w:hAnsi="Times New Roman" w:cs="Times New Roman"/>
                <w:sz w:val="20"/>
                <w:szCs w:val="20"/>
              </w:rPr>
              <w:t>營造業</w:t>
            </w:r>
          </w:p>
          <w:p w14:paraId="1C024B95" w14:textId="26374CB7" w:rsidR="000855C4" w:rsidRPr="0035320A" w:rsidRDefault="000855C4" w:rsidP="00D67B6D">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(III) Construction industry</w:t>
            </w:r>
          </w:p>
          <w:p w14:paraId="47A51F58" w14:textId="77777777" w:rsidR="000812F9" w:rsidRDefault="000812F9" w:rsidP="000812F9">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土木工程業。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建築工程業。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電路及管道工程業。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油漆、粉刷、裱</w:t>
            </w:r>
            <w:proofErr w:type="gramStart"/>
            <w:r w:rsidRPr="00F05D07">
              <w:rPr>
                <w:rFonts w:ascii="Times New Roman" w:eastAsia="標楷體" w:hAnsi="Times New Roman" w:cs="Times New Roman"/>
                <w:sz w:val="20"/>
                <w:szCs w:val="20"/>
              </w:rPr>
              <w:t>蓆</w:t>
            </w:r>
            <w:proofErr w:type="gramEnd"/>
            <w:r w:rsidRPr="00F05D07">
              <w:rPr>
                <w:rFonts w:ascii="Times New Roman" w:eastAsia="標楷體" w:hAnsi="Times New Roman" w:cs="Times New Roman"/>
                <w:sz w:val="20"/>
                <w:szCs w:val="20"/>
              </w:rPr>
              <w:t>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其他營造業。</w:t>
            </w:r>
          </w:p>
          <w:p w14:paraId="6C799613" w14:textId="36B043A5" w:rsidR="00E909DA" w:rsidRPr="00F05D07" w:rsidRDefault="00E909DA"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Civil engineering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Building construction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Electrical wiring and piping engineering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Painting, plastering, and wallpapering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Other construction industry.</w:t>
            </w:r>
          </w:p>
        </w:tc>
      </w:tr>
      <w:tr w:rsidR="00B32783" w:rsidRPr="00F05D07" w14:paraId="456C69D9" w14:textId="77777777" w:rsidTr="00D20B45">
        <w:trPr>
          <w:cantSplit/>
          <w:trHeight w:val="34"/>
          <w:jc w:val="center"/>
        </w:trPr>
        <w:tc>
          <w:tcPr>
            <w:tcW w:w="1272" w:type="dxa"/>
            <w:vMerge/>
          </w:tcPr>
          <w:p w14:paraId="3763D20C"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7205C62F" w14:textId="6993A086" w:rsidR="000812F9" w:rsidRDefault="000812F9" w:rsidP="000812F9">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四</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水電燃氣業中之下列事業：</w:t>
            </w:r>
          </w:p>
          <w:p w14:paraId="5F822419" w14:textId="0FEACE77" w:rsidR="00CC732F" w:rsidRPr="0035320A" w:rsidRDefault="00CC732F" w:rsidP="000812F9">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(IV) The following businesses in the water, elec</w:t>
            </w:r>
            <w:r w:rsidR="007E5E44" w:rsidRPr="0035320A">
              <w:rPr>
                <w:rFonts w:ascii="Times New Roman" w:eastAsia="標楷體" w:hAnsi="Times New Roman" w:cs="Times New Roman"/>
                <w:color w:val="0000FF"/>
                <w:sz w:val="20"/>
                <w:szCs w:val="20"/>
              </w:rPr>
              <w:t>tricity, and gas supply industries</w:t>
            </w:r>
            <w:r w:rsidRPr="0035320A">
              <w:rPr>
                <w:rFonts w:ascii="Times New Roman" w:eastAsia="標楷體" w:hAnsi="Times New Roman" w:cs="Times New Roman"/>
                <w:color w:val="0000FF"/>
                <w:sz w:val="20"/>
                <w:szCs w:val="20"/>
              </w:rPr>
              <w:t>:</w:t>
            </w:r>
          </w:p>
          <w:p w14:paraId="1B68AEA5"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電力供應業。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氣體燃料供應業。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暖氣及熱水供應業。</w:t>
            </w:r>
          </w:p>
          <w:p w14:paraId="22A23F8B" w14:textId="614C7DBD" w:rsidR="00CC732F" w:rsidRPr="00F05D07" w:rsidRDefault="00CC732F" w:rsidP="00CC732F">
            <w:pPr>
              <w:pStyle w:val="HTML"/>
              <w:snapToGrid w:val="0"/>
              <w:spacing w:line="240" w:lineRule="exact"/>
              <w:ind w:left="420"/>
              <w:rPr>
                <w:rFonts w:ascii="Times New Roman" w:eastAsia="標楷體" w:hAnsi="Times New Roman" w:cs="Times New Roman"/>
                <w:sz w:val="20"/>
                <w:szCs w:val="20"/>
              </w:rPr>
            </w:pPr>
            <w:r>
              <w:rPr>
                <w:rFonts w:ascii="Times New Roman" w:eastAsia="標楷體" w:hAnsi="Times New Roman" w:cs="Times New Roman"/>
                <w:sz w:val="20"/>
                <w:szCs w:val="20"/>
              </w:rPr>
              <w:t>1. Electricity supply industry.</w:t>
            </w:r>
            <w:r>
              <w:rPr>
                <w:rFonts w:ascii="Times New Roman" w:eastAsia="標楷體" w:hAnsi="Times New Roman" w:cs="Times New Roman" w:hint="eastAsia"/>
                <w:sz w:val="20"/>
                <w:szCs w:val="20"/>
              </w:rPr>
              <w:t xml:space="preserve"> 2. </w:t>
            </w:r>
            <w:r>
              <w:rPr>
                <w:rFonts w:ascii="Times New Roman" w:eastAsia="標楷體" w:hAnsi="Times New Roman" w:cs="Times New Roman"/>
                <w:sz w:val="20"/>
                <w:szCs w:val="20"/>
              </w:rPr>
              <w:t>Gas fuel supply industry.</w:t>
            </w:r>
            <w:r>
              <w:rPr>
                <w:rFonts w:ascii="Times New Roman" w:eastAsia="標楷體" w:hAnsi="Times New Roman" w:cs="Times New Roman" w:hint="eastAsia"/>
                <w:sz w:val="20"/>
                <w:szCs w:val="20"/>
              </w:rPr>
              <w:t xml:space="preserve"> 3. </w:t>
            </w:r>
            <w:r w:rsidRPr="00CC732F">
              <w:rPr>
                <w:rFonts w:ascii="Times New Roman" w:eastAsia="標楷體" w:hAnsi="Times New Roman" w:cs="Times New Roman"/>
                <w:sz w:val="20"/>
                <w:szCs w:val="20"/>
              </w:rPr>
              <w:t>Heating and hot water supply industry.</w:t>
            </w:r>
          </w:p>
        </w:tc>
      </w:tr>
      <w:tr w:rsidR="00B32783" w:rsidRPr="00F05D07" w14:paraId="19952B05" w14:textId="77777777" w:rsidTr="00D20B45">
        <w:trPr>
          <w:cantSplit/>
          <w:trHeight w:val="34"/>
          <w:jc w:val="center"/>
        </w:trPr>
        <w:tc>
          <w:tcPr>
            <w:tcW w:w="1272" w:type="dxa"/>
            <w:vMerge/>
          </w:tcPr>
          <w:p w14:paraId="4B21B454"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2B797D4A" w14:textId="027A215C"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五</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運輸、倉儲及通信業之下列事業：</w:t>
            </w:r>
          </w:p>
          <w:p w14:paraId="225E85BD" w14:textId="30DE097B" w:rsidR="00CC732F" w:rsidRPr="0035320A" w:rsidRDefault="007E5E44"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(V) The following businesses in the transportation, warehousing, and communication</w:t>
            </w:r>
            <w:r w:rsidR="00B6643E" w:rsidRPr="0035320A">
              <w:rPr>
                <w:rFonts w:ascii="Times New Roman" w:eastAsia="標楷體" w:hAnsi="Times New Roman" w:cs="Times New Roman"/>
                <w:color w:val="0000FF"/>
                <w:sz w:val="20"/>
                <w:szCs w:val="20"/>
              </w:rPr>
              <w:t>s</w:t>
            </w:r>
            <w:r w:rsidRPr="0035320A">
              <w:rPr>
                <w:rFonts w:ascii="Times New Roman" w:eastAsia="標楷體" w:hAnsi="Times New Roman" w:cs="Times New Roman"/>
                <w:color w:val="0000FF"/>
                <w:sz w:val="20"/>
                <w:szCs w:val="20"/>
              </w:rPr>
              <w:t xml:space="preserve"> industries:</w:t>
            </w:r>
          </w:p>
          <w:p w14:paraId="71DDE6E3"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運輸業中之水上運輸業及航空運輸業。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運輸業中之陸上運輸業及運輸服務業。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倉儲業。</w:t>
            </w:r>
          </w:p>
          <w:p w14:paraId="6B258611" w14:textId="128E957D" w:rsidR="007E5E44" w:rsidRPr="00F05D07" w:rsidRDefault="007E5E44" w:rsidP="003D6CB9">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Water transport and air transport industries</w:t>
            </w:r>
            <w:r w:rsidR="00DB497D" w:rsidRPr="0035320A">
              <w:rPr>
                <w:rFonts w:ascii="Times New Roman" w:eastAsia="標楷體" w:hAnsi="Times New Roman" w:cs="Times New Roman"/>
                <w:color w:val="0000FF"/>
                <w:sz w:val="20"/>
                <w:szCs w:val="20"/>
              </w:rPr>
              <w:t xml:space="preserve"> </w:t>
            </w:r>
            <w:r w:rsidR="003D6CB9" w:rsidRPr="0035320A">
              <w:rPr>
                <w:rFonts w:ascii="Times New Roman" w:eastAsia="標楷體" w:hAnsi="Times New Roman" w:cs="Times New Roman"/>
                <w:color w:val="0000FF"/>
                <w:sz w:val="20"/>
                <w:szCs w:val="20"/>
              </w:rPr>
              <w:t>in</w:t>
            </w:r>
            <w:r w:rsidR="00DB497D" w:rsidRPr="0035320A">
              <w:rPr>
                <w:rFonts w:ascii="Times New Roman" w:eastAsia="標楷體" w:hAnsi="Times New Roman" w:cs="Times New Roman"/>
                <w:color w:val="0000FF"/>
                <w:sz w:val="20"/>
                <w:szCs w:val="20"/>
              </w:rPr>
              <w:t xml:space="preserve"> the transport industry.</w:t>
            </w:r>
            <w:r w:rsidR="00DB497D" w:rsidRPr="0035320A">
              <w:rPr>
                <w:rFonts w:ascii="Times New Roman" w:eastAsia="標楷體" w:hAnsi="Times New Roman" w:cs="Times New Roman" w:hint="eastAsia"/>
                <w:color w:val="0000FF"/>
                <w:sz w:val="20"/>
                <w:szCs w:val="20"/>
              </w:rPr>
              <w:t xml:space="preserve"> </w:t>
            </w:r>
            <w:r w:rsidR="00DB497D" w:rsidRPr="0035320A">
              <w:rPr>
                <w:rFonts w:ascii="Times New Roman" w:eastAsia="標楷體" w:hAnsi="Times New Roman" w:cs="Times New Roman"/>
                <w:color w:val="0000FF"/>
                <w:sz w:val="20"/>
                <w:szCs w:val="20"/>
              </w:rPr>
              <w:t xml:space="preserve">2. </w:t>
            </w:r>
            <w:r w:rsidRPr="0035320A">
              <w:rPr>
                <w:rFonts w:ascii="Times New Roman" w:eastAsia="標楷體" w:hAnsi="Times New Roman" w:cs="Times New Roman"/>
                <w:color w:val="0000FF"/>
                <w:sz w:val="20"/>
                <w:szCs w:val="20"/>
              </w:rPr>
              <w:t>Land transport and transport services industries</w:t>
            </w:r>
            <w:r w:rsidR="00DB497D" w:rsidRPr="0035320A">
              <w:rPr>
                <w:rFonts w:ascii="Times New Roman" w:eastAsia="標楷體" w:hAnsi="Times New Roman" w:cs="Times New Roman"/>
                <w:color w:val="0000FF"/>
                <w:sz w:val="20"/>
                <w:szCs w:val="20"/>
              </w:rPr>
              <w:t xml:space="preserve"> </w:t>
            </w:r>
            <w:r w:rsidR="003D6CB9" w:rsidRPr="0035320A">
              <w:rPr>
                <w:rFonts w:ascii="Times New Roman" w:eastAsia="標楷體" w:hAnsi="Times New Roman" w:cs="Times New Roman"/>
                <w:color w:val="0000FF"/>
                <w:sz w:val="20"/>
                <w:szCs w:val="20"/>
              </w:rPr>
              <w:t>in</w:t>
            </w:r>
            <w:r w:rsidR="00DB497D" w:rsidRPr="0035320A">
              <w:rPr>
                <w:rFonts w:ascii="Times New Roman" w:eastAsia="標楷體" w:hAnsi="Times New Roman" w:cs="Times New Roman"/>
                <w:color w:val="0000FF"/>
                <w:sz w:val="20"/>
                <w:szCs w:val="20"/>
              </w:rPr>
              <w:t xml:space="preserve"> the transport industry.</w:t>
            </w:r>
            <w:r w:rsidR="00DB497D" w:rsidRPr="0035320A">
              <w:rPr>
                <w:rFonts w:ascii="Times New Roman" w:eastAsia="標楷體" w:hAnsi="Times New Roman" w:cs="Times New Roman" w:hint="eastAsia"/>
                <w:color w:val="0000FF"/>
                <w:sz w:val="20"/>
                <w:szCs w:val="20"/>
              </w:rPr>
              <w:t xml:space="preserve"> </w:t>
            </w:r>
            <w:r w:rsidR="00DB497D" w:rsidRPr="0035320A">
              <w:rPr>
                <w:rFonts w:ascii="Times New Roman" w:eastAsia="標楷體" w:hAnsi="Times New Roman" w:cs="Times New Roman"/>
                <w:color w:val="0000FF"/>
                <w:sz w:val="20"/>
                <w:szCs w:val="20"/>
              </w:rPr>
              <w:t xml:space="preserve">3. </w:t>
            </w:r>
            <w:r w:rsidRPr="0035320A">
              <w:rPr>
                <w:rFonts w:ascii="Times New Roman" w:eastAsia="標楷體" w:hAnsi="Times New Roman" w:cs="Times New Roman"/>
                <w:color w:val="0000FF"/>
                <w:sz w:val="20"/>
                <w:szCs w:val="20"/>
              </w:rPr>
              <w:t>Warehousing industry.</w:t>
            </w:r>
          </w:p>
        </w:tc>
      </w:tr>
      <w:tr w:rsidR="00B32783" w:rsidRPr="00F05D07" w14:paraId="3D1AF431" w14:textId="77777777" w:rsidTr="00D20B45">
        <w:trPr>
          <w:cantSplit/>
          <w:trHeight w:val="34"/>
          <w:jc w:val="center"/>
        </w:trPr>
        <w:tc>
          <w:tcPr>
            <w:tcW w:w="1272" w:type="dxa"/>
            <w:vMerge/>
          </w:tcPr>
          <w:p w14:paraId="074586F1"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73F45431" w14:textId="77777777"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六</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機械設備租賃業中之生產性機械設備租賃業。</w:t>
            </w:r>
          </w:p>
          <w:p w14:paraId="0AA02793" w14:textId="1A7BED4F" w:rsidR="00DB497D" w:rsidRPr="00DB497D" w:rsidRDefault="00DB497D" w:rsidP="003D6CB9">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 xml:space="preserve">(VI) Production machinery and equipment leasing industry </w:t>
            </w:r>
            <w:r w:rsidR="003D6CB9" w:rsidRPr="0035320A">
              <w:rPr>
                <w:rFonts w:ascii="Times New Roman" w:eastAsia="標楷體" w:hAnsi="Times New Roman" w:cs="Times New Roman"/>
                <w:color w:val="0000FF"/>
                <w:sz w:val="20"/>
                <w:szCs w:val="20"/>
              </w:rPr>
              <w:t>in</w:t>
            </w:r>
            <w:r w:rsidRPr="0035320A">
              <w:rPr>
                <w:rFonts w:ascii="Times New Roman" w:eastAsia="標楷體" w:hAnsi="Times New Roman" w:cs="Times New Roman"/>
                <w:color w:val="0000FF"/>
                <w:sz w:val="20"/>
                <w:szCs w:val="20"/>
              </w:rPr>
              <w:t xml:space="preserve"> the machinery and equipment leasing industry.</w:t>
            </w:r>
          </w:p>
        </w:tc>
      </w:tr>
      <w:tr w:rsidR="00B32783" w:rsidRPr="00F05D07" w14:paraId="5A1228A6" w14:textId="77777777" w:rsidTr="00D20B45">
        <w:trPr>
          <w:cantSplit/>
          <w:trHeight w:val="34"/>
          <w:jc w:val="center"/>
        </w:trPr>
        <w:tc>
          <w:tcPr>
            <w:tcW w:w="1272" w:type="dxa"/>
            <w:vMerge/>
          </w:tcPr>
          <w:p w14:paraId="1853840E"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48556EEE" w14:textId="77777777"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七</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環境衛生服務業。</w:t>
            </w:r>
          </w:p>
          <w:p w14:paraId="4E16C1B5" w14:textId="45522DBD" w:rsidR="00DB497D" w:rsidRPr="00F05D07" w:rsidRDefault="00DB497D"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Environmental sanitation services industry.</w:t>
            </w:r>
          </w:p>
        </w:tc>
      </w:tr>
      <w:tr w:rsidR="00B32783" w:rsidRPr="00F05D07" w14:paraId="0C6831DF" w14:textId="77777777" w:rsidTr="00D20B45">
        <w:trPr>
          <w:cantSplit/>
          <w:trHeight w:val="34"/>
          <w:jc w:val="center"/>
        </w:trPr>
        <w:tc>
          <w:tcPr>
            <w:tcW w:w="1272" w:type="dxa"/>
            <w:vMerge/>
          </w:tcPr>
          <w:p w14:paraId="326AFC9F"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24AB165D" w14:textId="77777777"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八</w:t>
            </w:r>
            <w:r w:rsidRPr="00F05D07">
              <w:rPr>
                <w:rFonts w:ascii="Times New Roman" w:eastAsia="標楷體" w:hAnsi="Times New Roman" w:cs="Times New Roman"/>
                <w:sz w:val="20"/>
                <w:szCs w:val="20"/>
              </w:rPr>
              <w:t>)</w:t>
            </w:r>
            <w:proofErr w:type="gramStart"/>
            <w:r w:rsidRPr="00F05D07">
              <w:rPr>
                <w:rFonts w:ascii="Times New Roman" w:eastAsia="標楷體" w:hAnsi="Times New Roman" w:cs="Times New Roman"/>
                <w:sz w:val="20"/>
                <w:szCs w:val="20"/>
              </w:rPr>
              <w:t>洗染業</w:t>
            </w:r>
            <w:proofErr w:type="gramEnd"/>
            <w:r w:rsidRPr="00F05D07">
              <w:rPr>
                <w:rFonts w:ascii="Times New Roman" w:eastAsia="標楷體" w:hAnsi="Times New Roman" w:cs="Times New Roman"/>
                <w:sz w:val="20"/>
                <w:szCs w:val="20"/>
              </w:rPr>
              <w:t>。</w:t>
            </w:r>
          </w:p>
          <w:p w14:paraId="05AE57BA" w14:textId="71AA0592" w:rsidR="00DB497D" w:rsidRPr="00F05D07" w:rsidRDefault="00DB497D"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w:t>
            </w:r>
            <w:r w:rsidR="003D6CB9" w:rsidRPr="0035320A">
              <w:rPr>
                <w:rFonts w:ascii="Times New Roman" w:eastAsia="標楷體" w:hAnsi="Times New Roman" w:cs="Times New Roman"/>
                <w:color w:val="0000FF"/>
                <w:sz w:val="20"/>
                <w:szCs w:val="20"/>
              </w:rPr>
              <w:t>Laundry and dyeing industries</w:t>
            </w:r>
          </w:p>
        </w:tc>
      </w:tr>
      <w:tr w:rsidR="00B32783" w:rsidRPr="00F05D07" w14:paraId="0C9AA8B9" w14:textId="77777777" w:rsidTr="00D20B45">
        <w:trPr>
          <w:cantSplit/>
          <w:trHeight w:val="34"/>
          <w:jc w:val="center"/>
        </w:trPr>
        <w:tc>
          <w:tcPr>
            <w:tcW w:w="1272" w:type="dxa"/>
            <w:vMerge/>
          </w:tcPr>
          <w:p w14:paraId="417F710F"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57D64A20" w14:textId="51C6C9F4"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九</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批發零售業中之下列事業：</w:t>
            </w:r>
          </w:p>
          <w:p w14:paraId="523E72A0" w14:textId="7DE8BAC3" w:rsidR="00DB497D" w:rsidRPr="0035320A" w:rsidRDefault="00DB497D"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9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IX</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The following businesses in t</w:t>
            </w:r>
            <w:r w:rsidR="00542FBB" w:rsidRPr="0035320A">
              <w:rPr>
                <w:rFonts w:ascii="Times New Roman" w:eastAsia="標楷體" w:hAnsi="Times New Roman" w:cs="Times New Roman"/>
                <w:color w:val="0000FF"/>
                <w:sz w:val="20"/>
                <w:szCs w:val="20"/>
              </w:rPr>
              <w:t>he wholesale and retail industries</w:t>
            </w:r>
            <w:r w:rsidRPr="0035320A">
              <w:rPr>
                <w:rFonts w:ascii="Times New Roman" w:eastAsia="標楷體" w:hAnsi="Times New Roman" w:cs="Times New Roman"/>
                <w:color w:val="0000FF"/>
                <w:sz w:val="20"/>
                <w:szCs w:val="20"/>
              </w:rPr>
              <w:t>:</w:t>
            </w:r>
          </w:p>
          <w:p w14:paraId="092D4136"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建材批發業。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建材零售業。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燃料批發業。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燃料零售業。</w:t>
            </w:r>
          </w:p>
          <w:p w14:paraId="144DED70" w14:textId="169F47AC" w:rsidR="00DB497D" w:rsidRPr="00F05D07" w:rsidRDefault="00542FBB"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Building materials wholesale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Building materials retail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Fuel wholesale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Fuel retail industry.</w:t>
            </w:r>
          </w:p>
        </w:tc>
      </w:tr>
      <w:tr w:rsidR="00B32783" w:rsidRPr="00F05D07" w14:paraId="6573A250" w14:textId="77777777" w:rsidTr="00D20B45">
        <w:trPr>
          <w:cantSplit/>
          <w:trHeight w:val="34"/>
          <w:jc w:val="center"/>
        </w:trPr>
        <w:tc>
          <w:tcPr>
            <w:tcW w:w="1272" w:type="dxa"/>
            <w:vMerge/>
          </w:tcPr>
          <w:p w14:paraId="11740CE4"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3F01C3E4" w14:textId="6A38FC14"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十</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其他服務業中之下列事業：</w:t>
            </w:r>
          </w:p>
          <w:p w14:paraId="272B78BD" w14:textId="222C381A" w:rsidR="00542FBB" w:rsidRPr="0035320A" w:rsidRDefault="00B32783"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10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X</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color w:val="0000FF"/>
                <w:sz w:val="20"/>
                <w:szCs w:val="20"/>
              </w:rPr>
              <w:t>) The following businesses in other services industries:</w:t>
            </w:r>
          </w:p>
          <w:p w14:paraId="00ADC086"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建築物清潔服務業。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病媒防治業。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環境衛生及污染防治服務業。</w:t>
            </w:r>
          </w:p>
          <w:p w14:paraId="24477C2D" w14:textId="47EAB6C9" w:rsidR="00B32783" w:rsidRPr="00F05D07" w:rsidRDefault="00B32783"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Building cleaning services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Pest control industry.</w:t>
            </w:r>
            <w:r w:rsidRPr="0035320A">
              <w:rPr>
                <w:rFonts w:ascii="Times New Roman" w:eastAsia="標楷體" w:hAnsi="Times New Roman" w:cs="Times New Roman" w:hint="eastAsia"/>
                <w:color w:val="0000FF"/>
                <w:sz w:val="20"/>
                <w:szCs w:val="20"/>
              </w:rPr>
              <w:t xml:space="preserve"> 3</w:t>
            </w:r>
            <w:r w:rsidRPr="0035320A">
              <w:rPr>
                <w:rFonts w:ascii="Times New Roman" w:eastAsia="標楷體" w:hAnsi="Times New Roman" w:cs="Times New Roman"/>
                <w:color w:val="0000FF"/>
                <w:sz w:val="20"/>
                <w:szCs w:val="20"/>
              </w:rPr>
              <w:t>. Environmental sanitation and pollution control services industry.</w:t>
            </w:r>
          </w:p>
        </w:tc>
      </w:tr>
      <w:tr w:rsidR="00B32783" w:rsidRPr="00F05D07" w14:paraId="3C3E44D2" w14:textId="77777777" w:rsidTr="00D20B45">
        <w:trPr>
          <w:cantSplit/>
          <w:trHeight w:val="34"/>
          <w:jc w:val="center"/>
        </w:trPr>
        <w:tc>
          <w:tcPr>
            <w:tcW w:w="1272" w:type="dxa"/>
            <w:vMerge/>
          </w:tcPr>
          <w:p w14:paraId="5557EA73" w14:textId="77777777" w:rsidR="000812F9" w:rsidRPr="00F05D07" w:rsidRDefault="000812F9" w:rsidP="00844F68">
            <w:pPr>
              <w:pStyle w:val="HTML"/>
              <w:snapToGrid w:val="0"/>
              <w:rPr>
                <w:rFonts w:ascii="Times New Roman" w:eastAsia="標楷體" w:hAnsi="Times New Roman" w:cs="Times New Roman"/>
                <w:sz w:val="20"/>
                <w:szCs w:val="20"/>
              </w:rPr>
            </w:pPr>
          </w:p>
        </w:tc>
        <w:tc>
          <w:tcPr>
            <w:tcW w:w="9470" w:type="dxa"/>
            <w:gridSpan w:val="2"/>
          </w:tcPr>
          <w:p w14:paraId="6D92037E" w14:textId="11D5E14D"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十一</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公共行政業中之下列事業：</w:t>
            </w:r>
          </w:p>
          <w:p w14:paraId="5530F128" w14:textId="49710A3E" w:rsidR="00B32783" w:rsidRPr="0035320A" w:rsidRDefault="00D67EE2"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(XI) The following businesses in the public administration industry:</w:t>
            </w:r>
          </w:p>
          <w:p w14:paraId="18344C83"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從事營造作業之事業。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從事廢棄物清除、處理、廢（污）水處理事業之工作場所。</w:t>
            </w:r>
          </w:p>
          <w:p w14:paraId="7031A971" w14:textId="39A663A4" w:rsidR="00D67EE2" w:rsidRPr="00F05D07" w:rsidRDefault="00D67EE2"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Businesses engaged in construction work.</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Workplaces of businesses engaged in waste removal, waste treatment, and wastewater</w:t>
            </w:r>
            <w:r w:rsidR="003D6CB9" w:rsidRPr="0035320A">
              <w:rPr>
                <w:rFonts w:ascii="Times New Roman" w:eastAsia="標楷體" w:hAnsi="Times New Roman" w:cs="Times New Roman"/>
                <w:color w:val="0000FF"/>
                <w:sz w:val="20"/>
                <w:szCs w:val="20"/>
              </w:rPr>
              <w:t xml:space="preserve"> (sewage)</w:t>
            </w:r>
            <w:r w:rsidRPr="0035320A">
              <w:rPr>
                <w:rFonts w:ascii="Times New Roman" w:eastAsia="標楷體" w:hAnsi="Times New Roman" w:cs="Times New Roman"/>
                <w:color w:val="0000FF"/>
                <w:sz w:val="20"/>
                <w:szCs w:val="20"/>
              </w:rPr>
              <w:t xml:space="preserve"> treatment.</w:t>
            </w:r>
          </w:p>
        </w:tc>
      </w:tr>
      <w:tr w:rsidR="00B32783" w:rsidRPr="00F05D07" w14:paraId="22D4B237" w14:textId="77777777" w:rsidTr="00D20B45">
        <w:trPr>
          <w:cantSplit/>
          <w:trHeight w:val="34"/>
          <w:jc w:val="center"/>
        </w:trPr>
        <w:tc>
          <w:tcPr>
            <w:tcW w:w="1272" w:type="dxa"/>
            <w:vMerge/>
          </w:tcPr>
          <w:p w14:paraId="3313D637"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00DE6E82"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國防事業中之生產機構。</w:t>
            </w:r>
          </w:p>
          <w:p w14:paraId="7D1B7E99" w14:textId="6C34C6A7" w:rsidR="0081286F" w:rsidRPr="00F05D07" w:rsidRDefault="0081286F" w:rsidP="003D6CB9">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12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XII</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Production facilities </w:t>
            </w:r>
            <w:r w:rsidR="003D6CB9" w:rsidRPr="0035320A">
              <w:rPr>
                <w:rFonts w:ascii="Times New Roman" w:eastAsia="標楷體" w:hAnsi="Times New Roman" w:cs="Times New Roman"/>
                <w:color w:val="0000FF"/>
                <w:sz w:val="20"/>
                <w:szCs w:val="20"/>
              </w:rPr>
              <w:t>in</w:t>
            </w:r>
            <w:r w:rsidRPr="0035320A">
              <w:rPr>
                <w:rFonts w:ascii="Times New Roman" w:eastAsia="標楷體" w:hAnsi="Times New Roman" w:cs="Times New Roman"/>
                <w:color w:val="0000FF"/>
                <w:sz w:val="20"/>
                <w:szCs w:val="20"/>
              </w:rPr>
              <w:t xml:space="preserve"> the national defense industry.</w:t>
            </w:r>
          </w:p>
        </w:tc>
      </w:tr>
      <w:tr w:rsidR="00B32783" w:rsidRPr="00F05D07" w14:paraId="3900923A" w14:textId="77777777" w:rsidTr="00D20B45">
        <w:trPr>
          <w:cantSplit/>
          <w:trHeight w:val="34"/>
          <w:jc w:val="center"/>
        </w:trPr>
        <w:tc>
          <w:tcPr>
            <w:tcW w:w="1272" w:type="dxa"/>
            <w:vMerge/>
            <w:tcBorders>
              <w:bottom w:val="single" w:sz="4" w:space="0" w:color="auto"/>
            </w:tcBorders>
          </w:tcPr>
          <w:p w14:paraId="11A0D925"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Borders>
              <w:bottom w:val="single" w:sz="4" w:space="0" w:color="auto"/>
            </w:tcBorders>
            <w:shd w:val="clear" w:color="auto" w:fill="auto"/>
            <w:vAlign w:val="center"/>
          </w:tcPr>
          <w:p w14:paraId="545CD9ED"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十三</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中央主管機關指定達一定規模之事業。</w:t>
            </w:r>
          </w:p>
          <w:p w14:paraId="27B72B30" w14:textId="01922E9E" w:rsidR="0081286F" w:rsidRPr="00F05D07" w:rsidRDefault="0081286F"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XIII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Businesses of a certain scale designated by the central competent authority.</w:t>
            </w:r>
          </w:p>
        </w:tc>
      </w:tr>
      <w:tr w:rsidR="00B32783" w:rsidRPr="00F05D07" w14:paraId="2DC72B47" w14:textId="77777777" w:rsidTr="00D20B45">
        <w:trPr>
          <w:cantSplit/>
          <w:trHeight w:val="34"/>
          <w:jc w:val="center"/>
        </w:trPr>
        <w:tc>
          <w:tcPr>
            <w:tcW w:w="1272" w:type="dxa"/>
            <w:vMerge w:val="restart"/>
            <w:tcBorders>
              <w:top w:val="single" w:sz="4" w:space="0" w:color="auto"/>
              <w:bottom w:val="nil"/>
            </w:tcBorders>
          </w:tcPr>
          <w:p w14:paraId="5BB23400" w14:textId="77777777" w:rsidR="000812F9" w:rsidRDefault="000812F9" w:rsidP="00296281">
            <w:pPr>
              <w:pStyle w:val="HTML"/>
              <w:snapToGrid w:val="0"/>
              <w:rPr>
                <w:rFonts w:ascii="Times New Roman" w:eastAsia="標楷體" w:hAnsi="Times New Roman" w:cs="Times New Roman"/>
                <w:sz w:val="20"/>
                <w:szCs w:val="20"/>
              </w:rPr>
            </w:pPr>
            <w:r w:rsidRPr="00F05D07">
              <w:rPr>
                <w:rFonts w:ascii="Times New Roman" w:eastAsia="標楷體" w:hAnsi="Times New Roman" w:cs="Times New Roman"/>
                <w:sz w:val="20"/>
                <w:szCs w:val="20"/>
              </w:rPr>
              <w:t>第二類事業</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具中度風險者。</w:t>
            </w:r>
            <w:r w:rsidRPr="00F05D07">
              <w:rPr>
                <w:rFonts w:ascii="Times New Roman" w:eastAsia="標楷體" w:hAnsi="Times New Roman" w:cs="Times New Roman"/>
                <w:sz w:val="20"/>
                <w:szCs w:val="20"/>
              </w:rPr>
              <w:t>)</w:t>
            </w:r>
          </w:p>
          <w:p w14:paraId="7F06F852" w14:textId="4DE11F53" w:rsidR="005917F7" w:rsidRPr="00F05D07" w:rsidRDefault="005917F7" w:rsidP="00296281">
            <w:pPr>
              <w:pStyle w:val="HTML"/>
              <w:snapToGrid w:val="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Category II Businesses (Businesses with Moderate Risks)</w:t>
            </w:r>
          </w:p>
        </w:tc>
        <w:tc>
          <w:tcPr>
            <w:tcW w:w="9470" w:type="dxa"/>
            <w:gridSpan w:val="2"/>
            <w:tcBorders>
              <w:top w:val="single" w:sz="4" w:space="0" w:color="auto"/>
              <w:bottom w:val="nil"/>
            </w:tcBorders>
          </w:tcPr>
          <w:p w14:paraId="4F21D75A" w14:textId="59D232AA"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proofErr w:type="gramStart"/>
            <w:r w:rsidRPr="00F05D07">
              <w:rPr>
                <w:rFonts w:eastAsia="標楷體"/>
                <w:color w:val="000000"/>
                <w:sz w:val="20"/>
                <w:szCs w:val="20"/>
              </w:rPr>
              <w:t>一</w:t>
            </w:r>
            <w:proofErr w:type="gramEnd"/>
            <w:r w:rsidRPr="00F05D07">
              <w:rPr>
                <w:rFonts w:eastAsia="標楷體"/>
                <w:color w:val="000000"/>
                <w:sz w:val="20"/>
                <w:szCs w:val="20"/>
              </w:rPr>
              <w:t>)</w:t>
            </w:r>
            <w:r w:rsidRPr="00F05D07">
              <w:rPr>
                <w:rFonts w:eastAsia="標楷體"/>
                <w:color w:val="000000"/>
                <w:sz w:val="20"/>
                <w:szCs w:val="20"/>
              </w:rPr>
              <w:t>農、林、漁、牧業：</w:t>
            </w:r>
          </w:p>
          <w:p w14:paraId="6FEE7846" w14:textId="1707168A" w:rsidR="009B2338" w:rsidRPr="0035320A" w:rsidRDefault="009B2338" w:rsidP="00665736">
            <w:pPr>
              <w:widowControl/>
              <w:spacing w:line="240" w:lineRule="exact"/>
              <w:rPr>
                <w:rFonts w:eastAsia="標楷體"/>
                <w:color w:val="0000FF"/>
                <w:sz w:val="20"/>
                <w:szCs w:val="20"/>
              </w:rPr>
            </w:pPr>
            <w:r w:rsidRPr="0035320A">
              <w:rPr>
                <w:rFonts w:eastAsia="標楷體"/>
                <w:color w:val="0000FF"/>
                <w:sz w:val="20"/>
                <w:szCs w:val="20"/>
              </w:rPr>
              <w:t xml:space="preserve">(I) Agriculture, forestry, </w:t>
            </w:r>
            <w:proofErr w:type="gramStart"/>
            <w:r w:rsidRPr="0035320A">
              <w:rPr>
                <w:rFonts w:eastAsia="標楷體"/>
                <w:color w:val="0000FF"/>
                <w:sz w:val="20"/>
                <w:szCs w:val="20"/>
              </w:rPr>
              <w:t>fishery</w:t>
            </w:r>
            <w:proofErr w:type="gramEnd"/>
            <w:r w:rsidRPr="0035320A">
              <w:rPr>
                <w:rFonts w:eastAsia="標楷體"/>
                <w:color w:val="0000FF"/>
                <w:sz w:val="20"/>
                <w:szCs w:val="20"/>
              </w:rPr>
              <w:t xml:space="preserve"> and animal husbandry:</w:t>
            </w:r>
          </w:p>
          <w:p w14:paraId="310A1B92"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農藝及園藝業。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農事服務業。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畜牧業。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林業及伐木業。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漁業。</w:t>
            </w:r>
          </w:p>
          <w:p w14:paraId="1FD4477C" w14:textId="1E44C3C0" w:rsidR="009B2338" w:rsidRPr="00F05D07" w:rsidRDefault="009B2338" w:rsidP="003D6CB9">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Crop farming and horticulture industry. 2. Agricultural services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Livestock farming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Forestry and logging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Fishing industry.</w:t>
            </w:r>
          </w:p>
        </w:tc>
      </w:tr>
      <w:tr w:rsidR="00B32783" w:rsidRPr="00F05D07" w14:paraId="50F7F852" w14:textId="77777777" w:rsidTr="00D20B45">
        <w:trPr>
          <w:cantSplit/>
          <w:trHeight w:val="34"/>
          <w:jc w:val="center"/>
        </w:trPr>
        <w:tc>
          <w:tcPr>
            <w:tcW w:w="1272" w:type="dxa"/>
            <w:vMerge/>
            <w:tcBorders>
              <w:top w:val="nil"/>
            </w:tcBorders>
          </w:tcPr>
          <w:p w14:paraId="61D6FE70"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Borders>
              <w:top w:val="nil"/>
            </w:tcBorders>
          </w:tcPr>
          <w:p w14:paraId="695E0E1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礦業及土石採取業中之鹽業。</w:t>
            </w:r>
          </w:p>
          <w:p w14:paraId="6C88A392" w14:textId="10A577A8" w:rsidR="009B2338" w:rsidRPr="00F05D07" w:rsidRDefault="009B2338" w:rsidP="003D6CB9">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Salt industry </w:t>
            </w:r>
            <w:r w:rsidR="003D6CB9" w:rsidRPr="0035320A">
              <w:rPr>
                <w:rFonts w:ascii="Times New Roman" w:eastAsia="標楷體" w:hAnsi="Times New Roman" w:cs="Times New Roman"/>
                <w:color w:val="0000FF"/>
                <w:sz w:val="20"/>
                <w:szCs w:val="20"/>
              </w:rPr>
              <w:t>in</w:t>
            </w:r>
            <w:r w:rsidRPr="0035320A">
              <w:rPr>
                <w:rFonts w:ascii="Times New Roman" w:eastAsia="標楷體" w:hAnsi="Times New Roman" w:cs="Times New Roman"/>
                <w:color w:val="0000FF"/>
                <w:sz w:val="20"/>
                <w:szCs w:val="20"/>
              </w:rPr>
              <w:t xml:space="preserve"> the mining and quarrying industry.</w:t>
            </w:r>
          </w:p>
        </w:tc>
      </w:tr>
      <w:tr w:rsidR="00B32783" w:rsidRPr="00F05D07" w14:paraId="27739946" w14:textId="77777777" w:rsidTr="00D20B45">
        <w:trPr>
          <w:cantSplit/>
          <w:trHeight w:val="34"/>
          <w:jc w:val="center"/>
        </w:trPr>
        <w:tc>
          <w:tcPr>
            <w:tcW w:w="1272" w:type="dxa"/>
            <w:vMerge/>
          </w:tcPr>
          <w:p w14:paraId="33A67527"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0EC38C3F" w14:textId="3D263219"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三</w:t>
            </w:r>
            <w:r w:rsidRPr="00F05D07">
              <w:rPr>
                <w:rFonts w:eastAsia="標楷體"/>
                <w:color w:val="000000"/>
                <w:sz w:val="20"/>
                <w:szCs w:val="20"/>
              </w:rPr>
              <w:t>)</w:t>
            </w:r>
            <w:r w:rsidRPr="00F05D07">
              <w:rPr>
                <w:rFonts w:eastAsia="標楷體"/>
                <w:color w:val="000000"/>
                <w:sz w:val="20"/>
                <w:szCs w:val="20"/>
              </w:rPr>
              <w:t>製造業中之下列事業：</w:t>
            </w:r>
          </w:p>
          <w:p w14:paraId="7D5CC95D" w14:textId="71C54DDF" w:rsidR="009B2338" w:rsidRPr="0035320A" w:rsidRDefault="009B2338" w:rsidP="00665736">
            <w:pPr>
              <w:widowControl/>
              <w:spacing w:line="240" w:lineRule="exact"/>
              <w:rPr>
                <w:rFonts w:eastAsia="標楷體"/>
                <w:color w:val="0000FF"/>
                <w:sz w:val="20"/>
                <w:szCs w:val="20"/>
              </w:rPr>
            </w:pPr>
            <w:r w:rsidRPr="0035320A">
              <w:rPr>
                <w:rFonts w:eastAsia="標楷體"/>
                <w:color w:val="0000FF"/>
                <w:sz w:val="20"/>
                <w:szCs w:val="20"/>
              </w:rPr>
              <w:t>(III) The following businesses in the manufacturing industry:</w:t>
            </w:r>
          </w:p>
          <w:p w14:paraId="2FA39E67"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普通及特殊陶瓷製造業。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玻璃及玻璃製品製造業。</w:t>
            </w:r>
            <w:r w:rsidRPr="00F05D07">
              <w:rPr>
                <w:rFonts w:ascii="Times New Roman" w:eastAsia="標楷體" w:hAnsi="Times New Roman" w:cs="Times New Roman"/>
                <w:sz w:val="20"/>
                <w:szCs w:val="20"/>
              </w:rPr>
              <w:t xml:space="preserve">3 </w:t>
            </w:r>
            <w:r w:rsidRPr="00F05D07">
              <w:rPr>
                <w:rFonts w:ascii="Times New Roman" w:eastAsia="標楷體" w:hAnsi="Times New Roman" w:cs="Times New Roman"/>
                <w:sz w:val="20"/>
                <w:szCs w:val="20"/>
              </w:rPr>
              <w:t>精密器械製造業。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雜項工業製品製造業。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成衣及服飾品製造業。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印刷、出版及有關事業。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藥品製造業。</w:t>
            </w:r>
            <w:r w:rsidRPr="00F05D07">
              <w:rPr>
                <w:rFonts w:ascii="Times New Roman" w:eastAsia="標楷體" w:hAnsi="Times New Roman" w:cs="Times New Roman"/>
                <w:sz w:val="20"/>
                <w:szCs w:val="20"/>
              </w:rPr>
              <w:t>8.</w:t>
            </w:r>
            <w:r w:rsidRPr="00F05D07">
              <w:rPr>
                <w:rFonts w:ascii="Times New Roman" w:eastAsia="標楷體" w:hAnsi="Times New Roman" w:cs="Times New Roman"/>
                <w:sz w:val="20"/>
                <w:szCs w:val="20"/>
              </w:rPr>
              <w:t>其它製造業。</w:t>
            </w:r>
          </w:p>
          <w:p w14:paraId="73F209EC" w14:textId="5F029675" w:rsidR="009B2338" w:rsidRPr="00F05D07" w:rsidRDefault="009B2338"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General and special ceramics manufacturing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Glass and glass products manufacturing industry.</w:t>
            </w:r>
            <w:r w:rsidRPr="0035320A">
              <w:rPr>
                <w:rFonts w:ascii="Times New Roman" w:eastAsia="標楷體" w:hAnsi="Times New Roman" w:cs="Times New Roman" w:hint="eastAsia"/>
                <w:color w:val="0000FF"/>
                <w:sz w:val="20"/>
                <w:szCs w:val="20"/>
              </w:rPr>
              <w:t xml:space="preserve"> 3</w:t>
            </w:r>
            <w:r w:rsidRPr="0035320A">
              <w:rPr>
                <w:rFonts w:ascii="Times New Roman" w:eastAsia="標楷體" w:hAnsi="Times New Roman" w:cs="Times New Roman"/>
                <w:color w:val="0000FF"/>
                <w:sz w:val="20"/>
                <w:szCs w:val="20"/>
              </w:rPr>
              <w:t xml:space="preserve">. Precision </w:t>
            </w:r>
            <w:r w:rsidR="00B6643E" w:rsidRPr="0035320A">
              <w:rPr>
                <w:rFonts w:ascii="Times New Roman" w:eastAsia="標楷體" w:hAnsi="Times New Roman" w:cs="Times New Roman"/>
                <w:color w:val="0000FF"/>
                <w:sz w:val="20"/>
                <w:szCs w:val="20"/>
              </w:rPr>
              <w:t>machinery</w:t>
            </w:r>
            <w:r w:rsidRPr="0035320A">
              <w:rPr>
                <w:rFonts w:ascii="Times New Roman" w:eastAsia="標楷體" w:hAnsi="Times New Roman" w:cs="Times New Roman"/>
                <w:color w:val="0000FF"/>
                <w:sz w:val="20"/>
                <w:szCs w:val="20"/>
              </w:rPr>
              <w:t xml:space="preserve"> manufacturing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Miscellaneous industrial products manufacturing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Garment and apparel manufacturing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Printing, publishing, and related industries.</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Pharmaceutical manufacturing industry.</w:t>
            </w:r>
            <w:r w:rsidRPr="0035320A">
              <w:rPr>
                <w:rFonts w:ascii="Times New Roman" w:eastAsia="標楷體" w:hAnsi="Times New Roman" w:cs="Times New Roman" w:hint="eastAsia"/>
                <w:color w:val="0000FF"/>
                <w:sz w:val="20"/>
                <w:szCs w:val="20"/>
              </w:rPr>
              <w:t xml:space="preserve"> 8. </w:t>
            </w:r>
            <w:r w:rsidRPr="0035320A">
              <w:rPr>
                <w:rFonts w:ascii="Times New Roman" w:eastAsia="標楷體" w:hAnsi="Times New Roman" w:cs="Times New Roman"/>
                <w:color w:val="0000FF"/>
                <w:sz w:val="20"/>
                <w:szCs w:val="20"/>
              </w:rPr>
              <w:t>Other manufacturing industries.</w:t>
            </w:r>
          </w:p>
        </w:tc>
      </w:tr>
      <w:tr w:rsidR="00B32783" w:rsidRPr="00F05D07" w14:paraId="2B8C08FE" w14:textId="77777777" w:rsidTr="00D20B45">
        <w:trPr>
          <w:cantSplit/>
          <w:trHeight w:val="34"/>
          <w:jc w:val="center"/>
        </w:trPr>
        <w:tc>
          <w:tcPr>
            <w:tcW w:w="1272" w:type="dxa"/>
            <w:vMerge/>
          </w:tcPr>
          <w:p w14:paraId="1014CB1A"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2F7CC3C3"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四</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水電燃氣業中之自來水供應業。</w:t>
            </w:r>
          </w:p>
          <w:p w14:paraId="57A33744" w14:textId="0D12D24C" w:rsidR="009B2338" w:rsidRPr="00F05D07" w:rsidRDefault="009E7DDF"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IV) Water supply industry in the water, elec</w:t>
            </w:r>
            <w:r w:rsidR="00B6643E" w:rsidRPr="0035320A">
              <w:rPr>
                <w:rFonts w:ascii="Times New Roman" w:eastAsia="標楷體" w:hAnsi="Times New Roman" w:cs="Times New Roman"/>
                <w:color w:val="0000FF"/>
                <w:sz w:val="20"/>
                <w:szCs w:val="20"/>
              </w:rPr>
              <w:t>tricity, and gas supply industries</w:t>
            </w:r>
            <w:r w:rsidRPr="0035320A">
              <w:rPr>
                <w:rFonts w:ascii="Times New Roman" w:eastAsia="標楷體" w:hAnsi="Times New Roman" w:cs="Times New Roman"/>
                <w:color w:val="0000FF"/>
                <w:sz w:val="20"/>
                <w:szCs w:val="20"/>
              </w:rPr>
              <w:t>.</w:t>
            </w:r>
          </w:p>
        </w:tc>
      </w:tr>
      <w:tr w:rsidR="00B32783" w:rsidRPr="00F05D07" w14:paraId="37F9C55D" w14:textId="77777777" w:rsidTr="00D20B45">
        <w:trPr>
          <w:cantSplit/>
          <w:trHeight w:val="34"/>
          <w:jc w:val="center"/>
        </w:trPr>
        <w:tc>
          <w:tcPr>
            <w:tcW w:w="1272" w:type="dxa"/>
            <w:vMerge/>
          </w:tcPr>
          <w:p w14:paraId="124524E1"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16FC869C" w14:textId="2F54864D"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五</w:t>
            </w:r>
            <w:r w:rsidRPr="00F05D07">
              <w:rPr>
                <w:rFonts w:eastAsia="標楷體"/>
                <w:color w:val="000000"/>
                <w:sz w:val="20"/>
                <w:szCs w:val="20"/>
              </w:rPr>
              <w:t>)</w:t>
            </w:r>
            <w:r w:rsidRPr="00F05D07">
              <w:rPr>
                <w:rFonts w:eastAsia="標楷體"/>
                <w:color w:val="000000"/>
                <w:sz w:val="20"/>
                <w:szCs w:val="20"/>
              </w:rPr>
              <w:t>運輸、倉儲及通信業中之下列事業：</w:t>
            </w:r>
          </w:p>
          <w:p w14:paraId="58B10AD8" w14:textId="6B16F5F0" w:rsidR="009E7DDF" w:rsidRPr="0035320A" w:rsidRDefault="009E7DDF" w:rsidP="00665736">
            <w:pPr>
              <w:widowControl/>
              <w:spacing w:line="240" w:lineRule="exact"/>
              <w:rPr>
                <w:rFonts w:eastAsia="標楷體"/>
                <w:color w:val="0000FF"/>
                <w:kern w:val="0"/>
                <w:sz w:val="20"/>
                <w:szCs w:val="20"/>
              </w:rPr>
            </w:pPr>
            <w:r w:rsidRPr="0035320A">
              <w:rPr>
                <w:rFonts w:eastAsia="標楷體" w:hint="eastAsia"/>
                <w:color w:val="0000FF"/>
                <w:sz w:val="20"/>
                <w:szCs w:val="20"/>
              </w:rPr>
              <w:t>(</w:t>
            </w:r>
            <w:r w:rsidRPr="0035320A">
              <w:rPr>
                <w:rFonts w:eastAsia="標楷體"/>
                <w:color w:val="0000FF"/>
                <w:sz w:val="20"/>
                <w:szCs w:val="20"/>
              </w:rPr>
              <w:t>V</w:t>
            </w:r>
            <w:r w:rsidRPr="0035320A">
              <w:rPr>
                <w:rFonts w:eastAsia="標楷體" w:hint="eastAsia"/>
                <w:color w:val="0000FF"/>
                <w:sz w:val="20"/>
                <w:szCs w:val="20"/>
              </w:rPr>
              <w:t>)</w:t>
            </w:r>
            <w:r w:rsidRPr="0035320A">
              <w:rPr>
                <w:rFonts w:eastAsia="標楷體"/>
                <w:color w:val="0000FF"/>
                <w:sz w:val="20"/>
                <w:szCs w:val="20"/>
              </w:rPr>
              <w:t xml:space="preserve"> </w:t>
            </w:r>
            <w:r w:rsidRPr="0035320A">
              <w:rPr>
                <w:rFonts w:eastAsia="標楷體" w:hint="eastAsia"/>
                <w:color w:val="0000FF"/>
                <w:kern w:val="0"/>
                <w:sz w:val="20"/>
                <w:szCs w:val="20"/>
              </w:rPr>
              <w:t>The following businesses in the transportation, warehousing, and communication</w:t>
            </w:r>
            <w:r w:rsidR="00B6643E" w:rsidRPr="0035320A">
              <w:rPr>
                <w:rFonts w:eastAsia="標楷體"/>
                <w:color w:val="0000FF"/>
                <w:kern w:val="0"/>
                <w:sz w:val="20"/>
                <w:szCs w:val="20"/>
              </w:rPr>
              <w:t>s</w:t>
            </w:r>
            <w:r w:rsidRPr="0035320A">
              <w:rPr>
                <w:rFonts w:eastAsia="標楷體" w:hint="eastAsia"/>
                <w:color w:val="0000FF"/>
                <w:kern w:val="0"/>
                <w:sz w:val="20"/>
                <w:szCs w:val="20"/>
              </w:rPr>
              <w:t xml:space="preserve"> industries:</w:t>
            </w:r>
          </w:p>
          <w:p w14:paraId="540C06C6" w14:textId="77777777" w:rsidR="000812F9" w:rsidRPr="0035320A" w:rsidRDefault="000812F9" w:rsidP="00D67B6D">
            <w:pPr>
              <w:pStyle w:val="HTML"/>
              <w:snapToGrid w:val="0"/>
              <w:spacing w:line="240" w:lineRule="exact"/>
              <w:ind w:left="420"/>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1.</w:t>
            </w:r>
            <w:r w:rsidRPr="0035320A">
              <w:rPr>
                <w:rFonts w:ascii="Times New Roman" w:eastAsia="標楷體" w:hAnsi="Times New Roman" w:cs="Times New Roman"/>
                <w:color w:val="0000FF"/>
                <w:sz w:val="20"/>
                <w:szCs w:val="20"/>
              </w:rPr>
              <w:t>電信業。</w:t>
            </w:r>
            <w:r w:rsidRPr="0035320A">
              <w:rPr>
                <w:rFonts w:ascii="Times New Roman" w:eastAsia="標楷體" w:hAnsi="Times New Roman" w:cs="Times New Roman"/>
                <w:color w:val="0000FF"/>
                <w:sz w:val="20"/>
                <w:szCs w:val="20"/>
              </w:rPr>
              <w:t>2.</w:t>
            </w:r>
            <w:r w:rsidRPr="0035320A">
              <w:rPr>
                <w:rFonts w:ascii="Times New Roman" w:eastAsia="標楷體" w:hAnsi="Times New Roman" w:cs="Times New Roman"/>
                <w:color w:val="0000FF"/>
                <w:sz w:val="20"/>
                <w:szCs w:val="20"/>
              </w:rPr>
              <w:t>郵政業。</w:t>
            </w:r>
          </w:p>
          <w:p w14:paraId="209CBC8A" w14:textId="2EE7F79E" w:rsidR="009E7DDF" w:rsidRPr="00F05D07" w:rsidRDefault="009E7DDF" w:rsidP="009E7DDF">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Telecommunications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Postal industry.</w:t>
            </w:r>
          </w:p>
        </w:tc>
      </w:tr>
      <w:tr w:rsidR="00B32783" w:rsidRPr="00F05D07" w14:paraId="0198FE68" w14:textId="77777777" w:rsidTr="00D20B45">
        <w:trPr>
          <w:cantSplit/>
          <w:trHeight w:val="34"/>
          <w:jc w:val="center"/>
        </w:trPr>
        <w:tc>
          <w:tcPr>
            <w:tcW w:w="1272" w:type="dxa"/>
            <w:vMerge/>
          </w:tcPr>
          <w:p w14:paraId="7EF35F4B"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4922FF87" w14:textId="6AD8A860"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六</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餐旅業：</w:t>
            </w:r>
          </w:p>
          <w:p w14:paraId="14C069BB" w14:textId="21497DDE" w:rsidR="00AB148C" w:rsidRPr="0035320A" w:rsidRDefault="00AB148C"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color w:val="0000FF"/>
                <w:sz w:val="20"/>
                <w:szCs w:val="20"/>
              </w:rPr>
              <w:t>(VI) Hospitality industry:</w:t>
            </w:r>
          </w:p>
          <w:p w14:paraId="4A4AC327"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飲食業。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旅館業。</w:t>
            </w:r>
          </w:p>
          <w:p w14:paraId="43DFF3CE" w14:textId="0E879CF9" w:rsidR="00AB148C" w:rsidRPr="00F05D07" w:rsidRDefault="00AB148C" w:rsidP="00D67B6D">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Food and beverage industry. </w:t>
            </w:r>
            <w:r w:rsidRPr="0035320A">
              <w:rPr>
                <w:rFonts w:ascii="Times New Roman" w:eastAsia="標楷體" w:hAnsi="Times New Roman" w:cs="Times New Roman"/>
                <w:color w:val="0000FF"/>
                <w:sz w:val="20"/>
                <w:szCs w:val="20"/>
              </w:rPr>
              <w:t>2. Accommodation industry.</w:t>
            </w:r>
          </w:p>
        </w:tc>
      </w:tr>
      <w:tr w:rsidR="00B32783" w:rsidRPr="00F05D07" w14:paraId="2B33EEAE" w14:textId="77777777" w:rsidTr="00D20B45">
        <w:trPr>
          <w:cantSplit/>
          <w:trHeight w:val="34"/>
          <w:jc w:val="center"/>
        </w:trPr>
        <w:tc>
          <w:tcPr>
            <w:tcW w:w="1272" w:type="dxa"/>
            <w:vMerge/>
          </w:tcPr>
          <w:p w14:paraId="6992096C"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73AD6320" w14:textId="3CA7492E"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七</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機械設備租賃業中之下列事業：</w:t>
            </w:r>
          </w:p>
          <w:p w14:paraId="78AF3D41" w14:textId="00B73B4C" w:rsidR="00AB148C" w:rsidRPr="0035320A" w:rsidRDefault="00AB148C"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The following businesses in the machinery and equipment leasing industry.</w:t>
            </w:r>
          </w:p>
          <w:p w14:paraId="168A462E"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事務性機器設備租賃業。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其他機械設備租賃業。</w:t>
            </w:r>
          </w:p>
          <w:p w14:paraId="32C0D83A" w14:textId="1C519281" w:rsidR="00AB148C" w:rsidRPr="00F05D07" w:rsidRDefault="00AB148C" w:rsidP="00B6643E">
            <w:pPr>
              <w:pStyle w:val="HTML"/>
              <w:snapToGrid w:val="0"/>
              <w:spacing w:line="240" w:lineRule="exact"/>
              <w:ind w:left="420"/>
              <w:jc w:val="both"/>
              <w:rPr>
                <w:rFonts w:ascii="Times New Roman" w:eastAsia="標楷體" w:hAnsi="Times New Roman" w:cs="Times New Roman"/>
                <w:sz w:val="20"/>
                <w:szCs w:val="20"/>
              </w:rPr>
            </w:pPr>
            <w:r>
              <w:rPr>
                <w:rFonts w:ascii="Times New Roman" w:eastAsia="標楷體" w:hAnsi="Times New Roman" w:cs="Times New Roman" w:hint="eastAsia"/>
                <w:sz w:val="20"/>
                <w:szCs w:val="20"/>
              </w:rPr>
              <w:t xml:space="preserve">1. </w:t>
            </w:r>
            <w:r w:rsidRPr="00AB148C">
              <w:rPr>
                <w:rFonts w:ascii="Times New Roman" w:eastAsia="標楷體" w:hAnsi="Times New Roman" w:cs="Times New Roman"/>
                <w:sz w:val="20"/>
                <w:szCs w:val="20"/>
              </w:rPr>
              <w:t>Office machinery and equipment leasing industry.</w:t>
            </w:r>
            <w:r>
              <w:rPr>
                <w:rFonts w:ascii="Times New Roman" w:eastAsia="標楷體" w:hAnsi="Times New Roman" w:cs="Times New Roman"/>
                <w:sz w:val="20"/>
                <w:szCs w:val="20"/>
              </w:rPr>
              <w:t xml:space="preserve"> 2. Other </w:t>
            </w:r>
            <w:r w:rsidRPr="00AB148C">
              <w:rPr>
                <w:rFonts w:ascii="Times New Roman" w:eastAsia="標楷體" w:hAnsi="Times New Roman" w:cs="Times New Roman"/>
                <w:sz w:val="20"/>
                <w:szCs w:val="20"/>
              </w:rPr>
              <w:t>machinery and equipment leasing industry.</w:t>
            </w:r>
          </w:p>
        </w:tc>
      </w:tr>
      <w:tr w:rsidR="00B32783" w:rsidRPr="00F05D07" w14:paraId="2F0B7D11" w14:textId="77777777" w:rsidTr="00D20B45">
        <w:trPr>
          <w:cantSplit/>
          <w:trHeight w:val="34"/>
          <w:jc w:val="center"/>
        </w:trPr>
        <w:tc>
          <w:tcPr>
            <w:tcW w:w="1272" w:type="dxa"/>
            <w:vMerge/>
          </w:tcPr>
          <w:p w14:paraId="1602A2B0"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5F9049A6" w14:textId="580370F8" w:rsidR="000812F9" w:rsidRDefault="000812F9" w:rsidP="00665736">
            <w:pPr>
              <w:pStyle w:val="HTML"/>
              <w:snapToGrid w:val="0"/>
              <w:spacing w:line="240" w:lineRule="exact"/>
              <w:rPr>
                <w:rFonts w:ascii="Times New Roman" w:eastAsia="標楷體" w:hAnsi="Times New Roman" w:cs="Times New Roman"/>
                <w:sz w:val="20"/>
                <w:szCs w:val="20"/>
              </w:rPr>
            </w:pP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八</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醫療保健服務業：</w:t>
            </w:r>
          </w:p>
          <w:p w14:paraId="1711CC23" w14:textId="0E3861CE" w:rsidR="00AB148C" w:rsidRPr="0035320A" w:rsidRDefault="00AB148C" w:rsidP="00665736">
            <w:pPr>
              <w:pStyle w:val="HTML"/>
              <w:snapToGrid w:val="0"/>
              <w:spacing w:line="240" w:lineRule="exact"/>
              <w:rPr>
                <w:rFonts w:ascii="Times New Roman" w:eastAsia="標楷體" w:hAnsi="Times New Roman" w:cs="Times New Roman"/>
                <w:color w:val="0000FF"/>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VIII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Medical and health services industry:</w:t>
            </w:r>
          </w:p>
          <w:p w14:paraId="789CAB14"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醫院。</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診所。</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衛生所及保健站。</w:t>
            </w:r>
            <w:r w:rsidRPr="00F05D07">
              <w:rPr>
                <w:rFonts w:ascii="Times New Roman" w:eastAsia="標楷體" w:hAnsi="Times New Roman" w:cs="Times New Roman"/>
                <w:sz w:val="20"/>
                <w:szCs w:val="20"/>
              </w:rPr>
              <w:t>4.</w:t>
            </w:r>
            <w:proofErr w:type="gramStart"/>
            <w:r w:rsidRPr="00F05D07">
              <w:rPr>
                <w:rFonts w:ascii="Times New Roman" w:eastAsia="標楷體" w:hAnsi="Times New Roman" w:cs="Times New Roman"/>
                <w:sz w:val="20"/>
                <w:szCs w:val="20"/>
              </w:rPr>
              <w:t>醫</w:t>
            </w:r>
            <w:proofErr w:type="gramEnd"/>
            <w:r w:rsidRPr="00F05D07">
              <w:rPr>
                <w:rFonts w:ascii="Times New Roman" w:eastAsia="標楷體" w:hAnsi="Times New Roman" w:cs="Times New Roman"/>
                <w:sz w:val="20"/>
                <w:szCs w:val="20"/>
              </w:rPr>
              <w:t>事技術業。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助產業。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獸醫業。</w:t>
            </w:r>
            <w:r w:rsidRPr="00F05D07">
              <w:rPr>
                <w:rFonts w:ascii="Times New Roman" w:eastAsia="標楷體" w:hAnsi="Times New Roman" w:cs="Times New Roman"/>
                <w:sz w:val="20"/>
                <w:szCs w:val="20"/>
              </w:rPr>
              <w:t>7.</w:t>
            </w:r>
            <w:r w:rsidRPr="00F05D07">
              <w:rPr>
                <w:rFonts w:ascii="Times New Roman" w:eastAsia="標楷體" w:hAnsi="Times New Roman" w:cs="Times New Roman"/>
                <w:sz w:val="20"/>
                <w:szCs w:val="20"/>
              </w:rPr>
              <w:t>其他醫療保健服務業。</w:t>
            </w:r>
          </w:p>
          <w:p w14:paraId="5D054A97" w14:textId="45FF6EF5" w:rsidR="00AB148C" w:rsidRPr="00F05D07" w:rsidRDefault="00AB148C"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1</w:t>
            </w:r>
            <w:r w:rsidRPr="0035320A">
              <w:rPr>
                <w:rFonts w:ascii="Times New Roman" w:eastAsia="標楷體" w:hAnsi="Times New Roman" w:cs="Times New Roman"/>
                <w:color w:val="0000FF"/>
                <w:sz w:val="20"/>
                <w:szCs w:val="20"/>
              </w:rPr>
              <w:t>. Hospitals.</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Clinics.</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Public health centers and health stations.</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4. Medical technology services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Midwifery services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Veterinary services industry.</w:t>
            </w:r>
            <w:r w:rsidRPr="0035320A">
              <w:rPr>
                <w:rFonts w:ascii="Times New Roman" w:eastAsia="標楷體" w:hAnsi="Times New Roman" w:cs="Times New Roman" w:hint="eastAsia"/>
                <w:color w:val="0000FF"/>
                <w:sz w:val="20"/>
                <w:szCs w:val="20"/>
              </w:rPr>
              <w:t xml:space="preserve"> 7. </w:t>
            </w:r>
            <w:r w:rsidRPr="0035320A">
              <w:rPr>
                <w:rFonts w:ascii="Times New Roman" w:eastAsia="標楷體" w:hAnsi="Times New Roman" w:cs="Times New Roman"/>
                <w:color w:val="0000FF"/>
                <w:sz w:val="20"/>
                <w:szCs w:val="20"/>
              </w:rPr>
              <w:t>Other medical and health services industry.</w:t>
            </w:r>
          </w:p>
        </w:tc>
      </w:tr>
      <w:tr w:rsidR="00B32783" w:rsidRPr="00F05D07" w14:paraId="09CCA33F" w14:textId="77777777" w:rsidTr="00D20B45">
        <w:trPr>
          <w:cantSplit/>
          <w:trHeight w:val="34"/>
          <w:jc w:val="center"/>
        </w:trPr>
        <w:tc>
          <w:tcPr>
            <w:tcW w:w="1272" w:type="dxa"/>
            <w:vMerge/>
          </w:tcPr>
          <w:p w14:paraId="6F4891AC"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26817238" w14:textId="27589143"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九</w:t>
            </w:r>
            <w:r w:rsidRPr="00F05D07">
              <w:rPr>
                <w:rFonts w:eastAsia="標楷體"/>
                <w:color w:val="000000"/>
                <w:sz w:val="20"/>
                <w:szCs w:val="20"/>
              </w:rPr>
              <w:t>)</w:t>
            </w:r>
            <w:r w:rsidRPr="00F05D07">
              <w:rPr>
                <w:rFonts w:eastAsia="標楷體"/>
                <w:color w:val="000000"/>
                <w:sz w:val="20"/>
                <w:szCs w:val="20"/>
              </w:rPr>
              <w:t>修理服務業：</w:t>
            </w:r>
          </w:p>
          <w:p w14:paraId="0BC97E13" w14:textId="01310065" w:rsidR="00AB148C" w:rsidRPr="0035320A" w:rsidRDefault="00AB148C"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fldChar w:fldCharType="begin"/>
            </w:r>
            <w:r w:rsidRPr="0035320A">
              <w:rPr>
                <w:rFonts w:eastAsia="標楷體"/>
                <w:color w:val="0000FF"/>
                <w:sz w:val="20"/>
                <w:szCs w:val="20"/>
              </w:rPr>
              <w:instrText xml:space="preserve"> </w:instrText>
            </w:r>
            <w:r w:rsidRPr="0035320A">
              <w:rPr>
                <w:rFonts w:eastAsia="標楷體" w:hint="eastAsia"/>
                <w:color w:val="0000FF"/>
                <w:sz w:val="20"/>
                <w:szCs w:val="20"/>
              </w:rPr>
              <w:instrText>= 9 \* ROMAN</w:instrText>
            </w:r>
            <w:r w:rsidRPr="0035320A">
              <w:rPr>
                <w:rFonts w:eastAsia="標楷體"/>
                <w:color w:val="0000FF"/>
                <w:sz w:val="20"/>
                <w:szCs w:val="20"/>
              </w:rPr>
              <w:instrText xml:space="preserve"> </w:instrText>
            </w:r>
            <w:r w:rsidRPr="0035320A">
              <w:rPr>
                <w:rFonts w:eastAsia="標楷體"/>
                <w:color w:val="0000FF"/>
                <w:sz w:val="20"/>
                <w:szCs w:val="20"/>
              </w:rPr>
              <w:fldChar w:fldCharType="separate"/>
            </w:r>
            <w:r w:rsidRPr="0035320A">
              <w:rPr>
                <w:rFonts w:eastAsia="標楷體"/>
                <w:noProof/>
                <w:color w:val="0000FF"/>
                <w:sz w:val="20"/>
                <w:szCs w:val="20"/>
              </w:rPr>
              <w:t>IX</w:t>
            </w:r>
            <w:r w:rsidRPr="0035320A">
              <w:rPr>
                <w:rFonts w:eastAsia="標楷體"/>
                <w:color w:val="0000FF"/>
                <w:sz w:val="20"/>
                <w:szCs w:val="20"/>
              </w:rPr>
              <w:fldChar w:fldCharType="end"/>
            </w:r>
            <w:r w:rsidRPr="0035320A">
              <w:rPr>
                <w:rFonts w:eastAsia="標楷體" w:hint="eastAsia"/>
                <w:color w:val="0000FF"/>
                <w:sz w:val="20"/>
                <w:szCs w:val="20"/>
              </w:rPr>
              <w:t>)</w:t>
            </w:r>
            <w:r w:rsidRPr="0035320A">
              <w:rPr>
                <w:rFonts w:eastAsia="標楷體"/>
                <w:color w:val="0000FF"/>
                <w:sz w:val="20"/>
                <w:szCs w:val="20"/>
              </w:rPr>
              <w:t xml:space="preserve"> Repair services industry:</w:t>
            </w:r>
          </w:p>
          <w:p w14:paraId="4AD442FD"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鞋、傘、皮革品修理業。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電器修理業。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汽車及機踏車修理業。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鐘錶及首飾修理業。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家具修理業。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其他器物修理業。</w:t>
            </w:r>
          </w:p>
          <w:p w14:paraId="57EF1384" w14:textId="312FE8D8" w:rsidR="00AB148C" w:rsidRPr="00F05D07" w:rsidRDefault="00AB148C"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Shoe, umbrella, and leather products repair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Electrical appliance repair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Automobile and motorcycle repair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Wat</w:t>
            </w:r>
            <w:r w:rsidR="00613FA6" w:rsidRPr="0035320A">
              <w:rPr>
                <w:rFonts w:ascii="Times New Roman" w:eastAsia="標楷體" w:hAnsi="Times New Roman" w:cs="Times New Roman"/>
                <w:color w:val="0000FF"/>
                <w:sz w:val="20"/>
                <w:szCs w:val="20"/>
              </w:rPr>
              <w:t>ch and jewelry repair industry.</w:t>
            </w:r>
            <w:r w:rsidR="00613FA6" w:rsidRPr="0035320A">
              <w:rPr>
                <w:rFonts w:ascii="Times New Roman" w:eastAsia="標楷體" w:hAnsi="Times New Roman" w:cs="Times New Roman" w:hint="eastAsia"/>
                <w:color w:val="0000FF"/>
                <w:sz w:val="20"/>
                <w:szCs w:val="20"/>
              </w:rPr>
              <w:t xml:space="preserve"> 5. </w:t>
            </w:r>
            <w:r w:rsidR="00613FA6" w:rsidRPr="0035320A">
              <w:rPr>
                <w:rFonts w:ascii="Times New Roman" w:eastAsia="標楷體" w:hAnsi="Times New Roman" w:cs="Times New Roman"/>
                <w:color w:val="0000FF"/>
                <w:sz w:val="20"/>
                <w:szCs w:val="20"/>
              </w:rPr>
              <w:t>Furniture repair industry.</w:t>
            </w:r>
            <w:r w:rsidR="00613FA6"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Other articles repair industry.</w:t>
            </w:r>
          </w:p>
        </w:tc>
      </w:tr>
      <w:tr w:rsidR="00B32783" w:rsidRPr="00F05D07" w14:paraId="0F0D011F" w14:textId="77777777" w:rsidTr="00D20B45">
        <w:trPr>
          <w:cantSplit/>
          <w:trHeight w:val="34"/>
          <w:jc w:val="center"/>
        </w:trPr>
        <w:tc>
          <w:tcPr>
            <w:tcW w:w="1272" w:type="dxa"/>
            <w:vMerge/>
          </w:tcPr>
          <w:p w14:paraId="783A9C37"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6871A040" w14:textId="62CD0C4F"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w:t>
            </w:r>
            <w:r w:rsidRPr="00F05D07">
              <w:rPr>
                <w:rFonts w:eastAsia="標楷體"/>
                <w:color w:val="000000"/>
                <w:sz w:val="20"/>
                <w:szCs w:val="20"/>
              </w:rPr>
              <w:t xml:space="preserve">) </w:t>
            </w:r>
            <w:r w:rsidRPr="00F05D07">
              <w:rPr>
                <w:rFonts w:eastAsia="標楷體"/>
                <w:color w:val="000000"/>
                <w:sz w:val="20"/>
                <w:szCs w:val="20"/>
              </w:rPr>
              <w:t>批發零售業中之下列事業：</w:t>
            </w:r>
          </w:p>
          <w:p w14:paraId="6F5E1347" w14:textId="4922729B" w:rsidR="00613FA6" w:rsidRPr="0035320A" w:rsidRDefault="001C7D18" w:rsidP="00665736">
            <w:pPr>
              <w:widowControl/>
              <w:spacing w:line="240" w:lineRule="exact"/>
              <w:rPr>
                <w:rFonts w:eastAsia="標楷體"/>
                <w:color w:val="0000FF"/>
                <w:sz w:val="20"/>
                <w:szCs w:val="20"/>
              </w:rPr>
            </w:pPr>
            <w:r w:rsidRPr="0035320A">
              <w:rPr>
                <w:rFonts w:eastAsia="標楷體"/>
                <w:color w:val="0000FF"/>
                <w:sz w:val="20"/>
                <w:szCs w:val="20"/>
              </w:rPr>
              <w:t>(X) The following businesses in the wholesale and retail industry:</w:t>
            </w:r>
          </w:p>
          <w:p w14:paraId="772A0F96"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家庭電器批發業。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機械器具批發業。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回收物料批發業。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家庭電器零售業。</w:t>
            </w:r>
            <w:r w:rsidRPr="00F05D07">
              <w:rPr>
                <w:rFonts w:ascii="Times New Roman" w:eastAsia="標楷體" w:hAnsi="Times New Roman" w:cs="Times New Roman"/>
                <w:sz w:val="20"/>
                <w:szCs w:val="20"/>
              </w:rPr>
              <w:t>5.</w:t>
            </w:r>
            <w:r w:rsidRPr="00F05D07">
              <w:rPr>
                <w:rFonts w:ascii="Times New Roman" w:eastAsia="標楷體" w:hAnsi="Times New Roman" w:cs="Times New Roman"/>
                <w:sz w:val="20"/>
                <w:szCs w:val="20"/>
              </w:rPr>
              <w:t>機械器具零售業。</w:t>
            </w:r>
            <w:r w:rsidRPr="00F05D07">
              <w:rPr>
                <w:rFonts w:ascii="Times New Roman" w:eastAsia="標楷體" w:hAnsi="Times New Roman" w:cs="Times New Roman"/>
                <w:sz w:val="20"/>
                <w:szCs w:val="20"/>
              </w:rPr>
              <w:t>6.</w:t>
            </w:r>
            <w:r w:rsidRPr="00F05D07">
              <w:rPr>
                <w:rFonts w:ascii="Times New Roman" w:eastAsia="標楷體" w:hAnsi="Times New Roman" w:cs="Times New Roman"/>
                <w:sz w:val="20"/>
                <w:szCs w:val="20"/>
              </w:rPr>
              <w:t>綜合商品零售業。</w:t>
            </w:r>
          </w:p>
          <w:p w14:paraId="2510C2C7" w14:textId="3E37ED76" w:rsidR="001C7D18" w:rsidRPr="00F05D07" w:rsidRDefault="001C7D18" w:rsidP="00B6643E">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Household electrical appliances wholesale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Machinery and equipment wholesale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3. Recyclable materials wholesale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Household electrical appliances retail industry.</w:t>
            </w:r>
            <w:r w:rsidRPr="0035320A">
              <w:rPr>
                <w:rFonts w:ascii="Times New Roman" w:eastAsia="標楷體" w:hAnsi="Times New Roman" w:cs="Times New Roman" w:hint="eastAsia"/>
                <w:color w:val="0000FF"/>
                <w:sz w:val="20"/>
                <w:szCs w:val="20"/>
              </w:rPr>
              <w:t xml:space="preserve"> 5. </w:t>
            </w:r>
            <w:r w:rsidRPr="0035320A">
              <w:rPr>
                <w:rFonts w:ascii="Times New Roman" w:eastAsia="標楷體" w:hAnsi="Times New Roman" w:cs="Times New Roman"/>
                <w:color w:val="0000FF"/>
                <w:sz w:val="20"/>
                <w:szCs w:val="20"/>
              </w:rPr>
              <w:t>Machinery and equipment retail industry.</w:t>
            </w:r>
            <w:r w:rsidRPr="0035320A">
              <w:rPr>
                <w:rFonts w:ascii="Times New Roman" w:eastAsia="標楷體" w:hAnsi="Times New Roman" w:cs="Times New Roman" w:hint="eastAsia"/>
                <w:color w:val="0000FF"/>
                <w:sz w:val="20"/>
                <w:szCs w:val="20"/>
              </w:rPr>
              <w:t xml:space="preserve"> 6. </w:t>
            </w:r>
            <w:r w:rsidRPr="0035320A">
              <w:rPr>
                <w:rFonts w:ascii="Times New Roman" w:eastAsia="標楷體" w:hAnsi="Times New Roman" w:cs="Times New Roman"/>
                <w:color w:val="0000FF"/>
                <w:sz w:val="20"/>
                <w:szCs w:val="20"/>
              </w:rPr>
              <w:t>General merchandise retail industry.</w:t>
            </w:r>
          </w:p>
        </w:tc>
      </w:tr>
      <w:tr w:rsidR="00B32783" w:rsidRPr="00F05D07" w14:paraId="347BD136" w14:textId="77777777" w:rsidTr="00D20B45">
        <w:trPr>
          <w:cantSplit/>
          <w:trHeight w:val="34"/>
          <w:jc w:val="center"/>
        </w:trPr>
        <w:tc>
          <w:tcPr>
            <w:tcW w:w="1272" w:type="dxa"/>
            <w:vMerge/>
          </w:tcPr>
          <w:p w14:paraId="40E10E7D"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tcPr>
          <w:p w14:paraId="11E076C0" w14:textId="390BF989"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十一</w:t>
            </w:r>
            <w:r w:rsidRPr="00F05D07">
              <w:rPr>
                <w:rFonts w:eastAsia="標楷體"/>
                <w:color w:val="000000"/>
                <w:sz w:val="20"/>
                <w:szCs w:val="20"/>
              </w:rPr>
              <w:t>)</w:t>
            </w:r>
            <w:r w:rsidRPr="00F05D07">
              <w:rPr>
                <w:rFonts w:eastAsia="標楷體"/>
                <w:color w:val="000000"/>
                <w:sz w:val="20"/>
                <w:szCs w:val="20"/>
              </w:rPr>
              <w:t>不動產及租賃業中之下列事業：</w:t>
            </w:r>
          </w:p>
          <w:p w14:paraId="1B70C65A" w14:textId="4DA2216A" w:rsidR="001C7D18" w:rsidRPr="0035320A" w:rsidRDefault="005343AE"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t>XI) The following businesses in the real estate and leasing industry:</w:t>
            </w:r>
          </w:p>
          <w:p w14:paraId="2E711BCD"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不動產投資業。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不動產管理業。</w:t>
            </w:r>
          </w:p>
          <w:p w14:paraId="31A8D18D" w14:textId="50A99352" w:rsidR="005343AE" w:rsidRPr="00F05D07" w:rsidRDefault="005343AE" w:rsidP="005343AE">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Real estate investment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Real estate management industry.</w:t>
            </w:r>
          </w:p>
        </w:tc>
      </w:tr>
      <w:tr w:rsidR="00B32783" w:rsidRPr="00F05D07" w14:paraId="1781E636" w14:textId="77777777" w:rsidTr="00D20B45">
        <w:trPr>
          <w:cantSplit/>
          <w:trHeight w:val="34"/>
          <w:jc w:val="center"/>
        </w:trPr>
        <w:tc>
          <w:tcPr>
            <w:tcW w:w="1272" w:type="dxa"/>
            <w:vMerge/>
          </w:tcPr>
          <w:p w14:paraId="5DB47FB9"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35DCDE4"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輸入、輸出或批發化學原料及其製品之事業。</w:t>
            </w:r>
          </w:p>
          <w:p w14:paraId="165D61E9" w14:textId="6979D795" w:rsidR="005343AE" w:rsidRPr="00F05D07" w:rsidRDefault="0018407B"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XII) Businesses engaged in the import, export, or wholesale of chemical raw materials and their products.</w:t>
            </w:r>
          </w:p>
        </w:tc>
      </w:tr>
      <w:tr w:rsidR="00B32783" w:rsidRPr="00F05D07" w14:paraId="4E424A04" w14:textId="77777777" w:rsidTr="00D20B45">
        <w:trPr>
          <w:cantSplit/>
          <w:trHeight w:val="34"/>
          <w:jc w:val="center"/>
        </w:trPr>
        <w:tc>
          <w:tcPr>
            <w:tcW w:w="1272" w:type="dxa"/>
            <w:vMerge/>
          </w:tcPr>
          <w:p w14:paraId="2E2B0B11"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20DE3C1D" w14:textId="01033852"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十三</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運輸工具設備租賃業中之下列事業：</w:t>
            </w:r>
          </w:p>
          <w:p w14:paraId="73944946" w14:textId="7AD146FA" w:rsidR="0018407B" w:rsidRPr="00F05D07" w:rsidRDefault="0018407B" w:rsidP="00665736">
            <w:pPr>
              <w:pStyle w:val="HTML"/>
              <w:snapToGrid w:val="0"/>
              <w:spacing w:line="240" w:lineRule="exact"/>
              <w:rPr>
                <w:rFonts w:ascii="Times New Roman" w:eastAsia="標楷體" w:hAnsi="Times New Roman" w:cs="Times New Roman"/>
                <w:sz w:val="20"/>
                <w:szCs w:val="20"/>
              </w:rPr>
            </w:pPr>
            <w:r>
              <w:rPr>
                <w:rFonts w:ascii="Times New Roman" w:eastAsia="標楷體" w:hAnsi="Times New Roman" w:cs="Times New Roman" w:hint="eastAsia"/>
                <w:color w:val="000000"/>
                <w:sz w:val="20"/>
                <w:szCs w:val="20"/>
              </w:rPr>
              <w:t>(</w:t>
            </w:r>
            <w:r>
              <w:rPr>
                <w:rFonts w:ascii="Times New Roman" w:eastAsia="標楷體" w:hAnsi="Times New Roman" w:cs="Times New Roman"/>
                <w:color w:val="000000"/>
                <w:sz w:val="20"/>
                <w:szCs w:val="20"/>
              </w:rPr>
              <w:t>XIII</w:t>
            </w:r>
            <w:r>
              <w:rPr>
                <w:rFonts w:ascii="Times New Roman" w:eastAsia="標楷體" w:hAnsi="Times New Roman" w:cs="Times New Roman" w:hint="eastAsia"/>
                <w:color w:val="000000"/>
                <w:sz w:val="20"/>
                <w:szCs w:val="20"/>
              </w:rPr>
              <w:t>)</w:t>
            </w:r>
            <w:r>
              <w:rPr>
                <w:rFonts w:ascii="Times New Roman" w:eastAsia="標楷體" w:hAnsi="Times New Roman" w:cs="Times New Roman"/>
                <w:color w:val="000000"/>
                <w:sz w:val="20"/>
                <w:szCs w:val="20"/>
              </w:rPr>
              <w:t xml:space="preserve"> </w:t>
            </w:r>
            <w:r w:rsidR="002858DF">
              <w:rPr>
                <w:rFonts w:ascii="Times New Roman" w:eastAsia="標楷體" w:hAnsi="Times New Roman" w:cs="Times New Roman"/>
                <w:color w:val="000000"/>
                <w:sz w:val="20"/>
                <w:szCs w:val="20"/>
              </w:rPr>
              <w:t>The following businesses in the t</w:t>
            </w:r>
            <w:r w:rsidR="002858DF" w:rsidRPr="002858DF">
              <w:rPr>
                <w:rFonts w:ascii="Times New Roman" w:eastAsia="標楷體" w:hAnsi="Times New Roman" w:cs="Times New Roman"/>
                <w:color w:val="000000"/>
                <w:sz w:val="20"/>
                <w:szCs w:val="20"/>
              </w:rPr>
              <w:t>ransport equipment leasing industry</w:t>
            </w:r>
            <w:r w:rsidR="002858DF">
              <w:rPr>
                <w:rFonts w:ascii="Times New Roman" w:eastAsia="標楷體" w:hAnsi="Times New Roman" w:cs="Times New Roman"/>
                <w:color w:val="000000"/>
                <w:sz w:val="20"/>
                <w:szCs w:val="20"/>
              </w:rPr>
              <w:t>:</w:t>
            </w:r>
          </w:p>
          <w:p w14:paraId="7C206F60"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汽車租賃業。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船舶租賃業。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貨櫃租賃業。</w:t>
            </w:r>
            <w:r w:rsidRPr="00F05D07">
              <w:rPr>
                <w:rFonts w:ascii="Times New Roman" w:eastAsia="標楷體" w:hAnsi="Times New Roman" w:cs="Times New Roman"/>
                <w:sz w:val="20"/>
                <w:szCs w:val="20"/>
              </w:rPr>
              <w:t>4.</w:t>
            </w:r>
            <w:r w:rsidRPr="00F05D07">
              <w:rPr>
                <w:rFonts w:ascii="Times New Roman" w:eastAsia="標楷體" w:hAnsi="Times New Roman" w:cs="Times New Roman"/>
                <w:sz w:val="20"/>
                <w:szCs w:val="20"/>
              </w:rPr>
              <w:t>其他運輸工具設備租賃業。</w:t>
            </w:r>
          </w:p>
          <w:p w14:paraId="756C13D8" w14:textId="4DF300B2" w:rsidR="002858DF" w:rsidRPr="00F05D07" w:rsidRDefault="002858DF" w:rsidP="00174C4B">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color w:val="0000FF"/>
                <w:sz w:val="20"/>
                <w:szCs w:val="20"/>
              </w:rPr>
              <w:t>1. Automobile leasing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Ship leasing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Container leasing industry.</w:t>
            </w:r>
            <w:r w:rsidRPr="0035320A">
              <w:rPr>
                <w:rFonts w:ascii="Times New Roman" w:eastAsia="標楷體" w:hAnsi="Times New Roman" w:cs="Times New Roman" w:hint="eastAsia"/>
                <w:color w:val="0000FF"/>
                <w:sz w:val="20"/>
                <w:szCs w:val="20"/>
              </w:rPr>
              <w:t xml:space="preserve"> 4. </w:t>
            </w:r>
            <w:r w:rsidRPr="0035320A">
              <w:rPr>
                <w:rFonts w:ascii="Times New Roman" w:eastAsia="標楷體" w:hAnsi="Times New Roman" w:cs="Times New Roman"/>
                <w:color w:val="0000FF"/>
                <w:sz w:val="20"/>
                <w:szCs w:val="20"/>
              </w:rPr>
              <w:t>Other transport equipment leasing industry.</w:t>
            </w:r>
          </w:p>
        </w:tc>
      </w:tr>
      <w:tr w:rsidR="00B32783" w:rsidRPr="00F05D07" w14:paraId="5DE2B709" w14:textId="77777777" w:rsidTr="00D20B45">
        <w:trPr>
          <w:cantSplit/>
          <w:trHeight w:val="34"/>
          <w:jc w:val="center"/>
        </w:trPr>
        <w:tc>
          <w:tcPr>
            <w:tcW w:w="1272" w:type="dxa"/>
            <w:vMerge/>
          </w:tcPr>
          <w:p w14:paraId="580B9CDF"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F9C9D7C" w14:textId="2C3157F0"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十四</w:t>
            </w:r>
            <w:r w:rsidRPr="00F05D07">
              <w:rPr>
                <w:rFonts w:eastAsia="標楷體"/>
                <w:color w:val="000000"/>
                <w:sz w:val="20"/>
                <w:szCs w:val="20"/>
              </w:rPr>
              <w:t>)</w:t>
            </w:r>
            <w:r w:rsidRPr="00F05D07">
              <w:rPr>
                <w:rFonts w:eastAsia="標楷體"/>
                <w:color w:val="000000"/>
                <w:sz w:val="20"/>
                <w:szCs w:val="20"/>
              </w:rPr>
              <w:t>專業、科學及技術服務業中之下列事業：</w:t>
            </w:r>
          </w:p>
          <w:p w14:paraId="7C074EE0" w14:textId="35B45F0D" w:rsidR="002858DF" w:rsidRPr="0035320A" w:rsidRDefault="00454598"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fldChar w:fldCharType="begin"/>
            </w:r>
            <w:r w:rsidRPr="0035320A">
              <w:rPr>
                <w:rFonts w:eastAsia="標楷體"/>
                <w:color w:val="0000FF"/>
                <w:sz w:val="20"/>
                <w:szCs w:val="20"/>
              </w:rPr>
              <w:instrText xml:space="preserve"> </w:instrText>
            </w:r>
            <w:r w:rsidRPr="0035320A">
              <w:rPr>
                <w:rFonts w:eastAsia="標楷體" w:hint="eastAsia"/>
                <w:color w:val="0000FF"/>
                <w:sz w:val="20"/>
                <w:szCs w:val="20"/>
              </w:rPr>
              <w:instrText>= 14 \* ROMAN</w:instrText>
            </w:r>
            <w:r w:rsidRPr="0035320A">
              <w:rPr>
                <w:rFonts w:eastAsia="標楷體"/>
                <w:color w:val="0000FF"/>
                <w:sz w:val="20"/>
                <w:szCs w:val="20"/>
              </w:rPr>
              <w:instrText xml:space="preserve"> </w:instrText>
            </w:r>
            <w:r w:rsidRPr="0035320A">
              <w:rPr>
                <w:rFonts w:eastAsia="標楷體"/>
                <w:color w:val="0000FF"/>
                <w:sz w:val="20"/>
                <w:szCs w:val="20"/>
              </w:rPr>
              <w:fldChar w:fldCharType="separate"/>
            </w:r>
            <w:r w:rsidRPr="0035320A">
              <w:rPr>
                <w:rFonts w:eastAsia="標楷體"/>
                <w:noProof/>
                <w:color w:val="0000FF"/>
                <w:sz w:val="20"/>
                <w:szCs w:val="20"/>
              </w:rPr>
              <w:t>XIV</w:t>
            </w:r>
            <w:r w:rsidRPr="0035320A">
              <w:rPr>
                <w:rFonts w:eastAsia="標楷體"/>
                <w:color w:val="0000FF"/>
                <w:sz w:val="20"/>
                <w:szCs w:val="20"/>
              </w:rPr>
              <w:fldChar w:fldCharType="end"/>
            </w:r>
            <w:r w:rsidRPr="0035320A">
              <w:rPr>
                <w:rFonts w:eastAsia="標楷體"/>
                <w:color w:val="0000FF"/>
                <w:sz w:val="20"/>
                <w:szCs w:val="20"/>
              </w:rPr>
              <w:t>) The following businesses in the professional, scientific, and technical services industry:</w:t>
            </w:r>
          </w:p>
          <w:p w14:paraId="5A0D8707"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建築及工程技術服務業。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廣告業。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環境檢測服務業。</w:t>
            </w:r>
          </w:p>
          <w:p w14:paraId="74939C5E" w14:textId="21392D8B" w:rsidR="006D77D5" w:rsidRPr="00F05D07" w:rsidRDefault="006D77D5" w:rsidP="00174C4B">
            <w:pPr>
              <w:pStyle w:val="HTML"/>
              <w:snapToGrid w:val="0"/>
              <w:spacing w:line="240" w:lineRule="exact"/>
              <w:ind w:left="420"/>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Architectural and engineering technical services industry.</w:t>
            </w:r>
            <w:r w:rsidRPr="0035320A">
              <w:rPr>
                <w:rFonts w:ascii="Times New Roman" w:eastAsia="標楷體" w:hAnsi="Times New Roman" w:cs="Times New Roman" w:hint="eastAsia"/>
                <w:color w:val="0000FF"/>
                <w:sz w:val="20"/>
                <w:szCs w:val="20"/>
              </w:rPr>
              <w:t xml:space="preserve"> </w:t>
            </w:r>
            <w:r w:rsidRPr="0035320A">
              <w:rPr>
                <w:rFonts w:ascii="Times New Roman" w:eastAsia="標楷體" w:hAnsi="Times New Roman" w:cs="Times New Roman"/>
                <w:color w:val="0000FF"/>
                <w:sz w:val="20"/>
                <w:szCs w:val="20"/>
              </w:rPr>
              <w:t>2. Advertising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Environmental testing services industry.</w:t>
            </w:r>
          </w:p>
        </w:tc>
      </w:tr>
      <w:tr w:rsidR="00B32783" w:rsidRPr="00F05D07" w14:paraId="78E555A9" w14:textId="77777777" w:rsidTr="00D20B45">
        <w:trPr>
          <w:cantSplit/>
          <w:trHeight w:val="34"/>
          <w:jc w:val="center"/>
        </w:trPr>
        <w:tc>
          <w:tcPr>
            <w:tcW w:w="1272" w:type="dxa"/>
            <w:vMerge/>
          </w:tcPr>
          <w:p w14:paraId="141BA7BB"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29A0CAF4" w14:textId="00375BF9" w:rsidR="000812F9" w:rsidRDefault="000812F9" w:rsidP="00665736">
            <w:pPr>
              <w:widowControl/>
              <w:spacing w:line="240" w:lineRule="exact"/>
              <w:rPr>
                <w:rFonts w:eastAsia="標楷體"/>
                <w:color w:val="000000"/>
                <w:sz w:val="20"/>
                <w:szCs w:val="20"/>
              </w:rPr>
            </w:pPr>
            <w:r w:rsidRPr="00F05D07">
              <w:rPr>
                <w:rFonts w:eastAsia="標楷體"/>
                <w:color w:val="000000"/>
                <w:sz w:val="20"/>
                <w:szCs w:val="20"/>
              </w:rPr>
              <w:t>(</w:t>
            </w:r>
            <w:r w:rsidRPr="00F05D07">
              <w:rPr>
                <w:rFonts w:eastAsia="標楷體"/>
                <w:color w:val="000000"/>
                <w:sz w:val="20"/>
                <w:szCs w:val="20"/>
              </w:rPr>
              <w:t>十五</w:t>
            </w:r>
            <w:r w:rsidRPr="00F05D07">
              <w:rPr>
                <w:rFonts w:eastAsia="標楷體"/>
                <w:color w:val="000000"/>
                <w:sz w:val="20"/>
                <w:szCs w:val="20"/>
              </w:rPr>
              <w:t>)</w:t>
            </w:r>
            <w:r w:rsidRPr="00F05D07">
              <w:rPr>
                <w:rFonts w:eastAsia="標楷體"/>
                <w:color w:val="000000"/>
                <w:sz w:val="20"/>
                <w:szCs w:val="20"/>
              </w:rPr>
              <w:t>其他服務業中之下列事業：</w:t>
            </w:r>
          </w:p>
          <w:p w14:paraId="66D0193A" w14:textId="5F65704E" w:rsidR="00FE18A4" w:rsidRPr="0035320A" w:rsidRDefault="00FE18A4" w:rsidP="00665736">
            <w:pPr>
              <w:widowControl/>
              <w:spacing w:line="240" w:lineRule="exact"/>
              <w:rPr>
                <w:rFonts w:eastAsia="標楷體"/>
                <w:color w:val="0000FF"/>
                <w:sz w:val="20"/>
                <w:szCs w:val="20"/>
              </w:rPr>
            </w:pPr>
            <w:r w:rsidRPr="0035320A">
              <w:rPr>
                <w:rFonts w:eastAsia="標楷體" w:hint="eastAsia"/>
                <w:color w:val="0000FF"/>
                <w:sz w:val="20"/>
                <w:szCs w:val="20"/>
              </w:rPr>
              <w:t>(</w:t>
            </w:r>
            <w:r w:rsidRPr="0035320A">
              <w:rPr>
                <w:rFonts w:eastAsia="標楷體"/>
                <w:color w:val="0000FF"/>
                <w:sz w:val="20"/>
                <w:szCs w:val="20"/>
              </w:rPr>
              <w:t>XV</w:t>
            </w:r>
            <w:r w:rsidRPr="0035320A">
              <w:rPr>
                <w:rFonts w:eastAsia="標楷體" w:hint="eastAsia"/>
                <w:color w:val="0000FF"/>
                <w:sz w:val="20"/>
                <w:szCs w:val="20"/>
              </w:rPr>
              <w:t>)</w:t>
            </w:r>
            <w:r w:rsidRPr="0035320A">
              <w:rPr>
                <w:rFonts w:eastAsia="標楷體"/>
                <w:color w:val="0000FF"/>
                <w:sz w:val="20"/>
                <w:szCs w:val="20"/>
              </w:rPr>
              <w:t xml:space="preserve"> The following businesses in other service industries:</w:t>
            </w:r>
          </w:p>
          <w:p w14:paraId="7635684C" w14:textId="77777777" w:rsidR="000812F9" w:rsidRDefault="000812F9" w:rsidP="00D67B6D">
            <w:pPr>
              <w:pStyle w:val="HTML"/>
              <w:snapToGrid w:val="0"/>
              <w:spacing w:line="240" w:lineRule="exact"/>
              <w:ind w:left="420"/>
              <w:rPr>
                <w:rFonts w:ascii="Times New Roman" w:eastAsia="標楷體" w:hAnsi="Times New Roman" w:cs="Times New Roman"/>
                <w:sz w:val="20"/>
                <w:szCs w:val="20"/>
              </w:rPr>
            </w:pPr>
            <w:r w:rsidRPr="00F05D07">
              <w:rPr>
                <w:rFonts w:ascii="Times New Roman" w:eastAsia="標楷體" w:hAnsi="Times New Roman" w:cs="Times New Roman"/>
                <w:sz w:val="20"/>
                <w:szCs w:val="20"/>
              </w:rPr>
              <w:t>1.</w:t>
            </w:r>
            <w:r w:rsidRPr="00F05D07">
              <w:rPr>
                <w:rFonts w:ascii="Times New Roman" w:eastAsia="標楷體" w:hAnsi="Times New Roman" w:cs="Times New Roman"/>
                <w:sz w:val="20"/>
                <w:szCs w:val="20"/>
              </w:rPr>
              <w:t>保全服務業。</w:t>
            </w:r>
            <w:r w:rsidRPr="00F05D07">
              <w:rPr>
                <w:rFonts w:ascii="Times New Roman" w:eastAsia="標楷體" w:hAnsi="Times New Roman" w:cs="Times New Roman"/>
                <w:sz w:val="20"/>
                <w:szCs w:val="20"/>
              </w:rPr>
              <w:t>2.</w:t>
            </w:r>
            <w:r w:rsidRPr="00F05D07">
              <w:rPr>
                <w:rFonts w:ascii="Times New Roman" w:eastAsia="標楷體" w:hAnsi="Times New Roman" w:cs="Times New Roman"/>
                <w:sz w:val="20"/>
                <w:szCs w:val="20"/>
              </w:rPr>
              <w:t>汽車美容業。</w:t>
            </w:r>
            <w:r w:rsidRPr="00F05D07">
              <w:rPr>
                <w:rFonts w:ascii="Times New Roman" w:eastAsia="標楷體" w:hAnsi="Times New Roman" w:cs="Times New Roman"/>
                <w:sz w:val="20"/>
                <w:szCs w:val="20"/>
              </w:rPr>
              <w:t>3.</w:t>
            </w:r>
            <w:r w:rsidRPr="00F05D07">
              <w:rPr>
                <w:rFonts w:ascii="Times New Roman" w:eastAsia="標楷體" w:hAnsi="Times New Roman" w:cs="Times New Roman"/>
                <w:sz w:val="20"/>
                <w:szCs w:val="20"/>
              </w:rPr>
              <w:t>浴室業。</w:t>
            </w:r>
          </w:p>
          <w:p w14:paraId="52E0107C" w14:textId="4584E485" w:rsidR="00FE18A4" w:rsidRPr="00F05D07" w:rsidRDefault="00FE18A4" w:rsidP="00FE18A4">
            <w:pPr>
              <w:pStyle w:val="HTML"/>
              <w:snapToGrid w:val="0"/>
              <w:spacing w:line="240" w:lineRule="exact"/>
              <w:ind w:left="420"/>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 xml:space="preserve">1. </w:t>
            </w:r>
            <w:r w:rsidRPr="0035320A">
              <w:rPr>
                <w:rFonts w:ascii="Times New Roman" w:eastAsia="標楷體" w:hAnsi="Times New Roman" w:cs="Times New Roman"/>
                <w:color w:val="0000FF"/>
                <w:sz w:val="20"/>
                <w:szCs w:val="20"/>
              </w:rPr>
              <w:t>Security services industry.</w:t>
            </w:r>
            <w:r w:rsidRPr="0035320A">
              <w:rPr>
                <w:rFonts w:ascii="Times New Roman" w:eastAsia="標楷體" w:hAnsi="Times New Roman" w:cs="Times New Roman" w:hint="eastAsia"/>
                <w:color w:val="0000FF"/>
                <w:sz w:val="20"/>
                <w:szCs w:val="20"/>
              </w:rPr>
              <w:t xml:space="preserve"> 2. </w:t>
            </w:r>
            <w:r w:rsidRPr="0035320A">
              <w:rPr>
                <w:rFonts w:ascii="Times New Roman" w:eastAsia="標楷體" w:hAnsi="Times New Roman" w:cs="Times New Roman"/>
                <w:color w:val="0000FF"/>
                <w:sz w:val="20"/>
                <w:szCs w:val="20"/>
              </w:rPr>
              <w:t>Car detailing industry.</w:t>
            </w:r>
            <w:r w:rsidRPr="0035320A">
              <w:rPr>
                <w:rFonts w:ascii="Times New Roman" w:eastAsia="標楷體" w:hAnsi="Times New Roman" w:cs="Times New Roman" w:hint="eastAsia"/>
                <w:color w:val="0000FF"/>
                <w:sz w:val="20"/>
                <w:szCs w:val="20"/>
              </w:rPr>
              <w:t xml:space="preserve"> 3. </w:t>
            </w:r>
            <w:r w:rsidRPr="0035320A">
              <w:rPr>
                <w:rFonts w:ascii="Times New Roman" w:eastAsia="標楷體" w:hAnsi="Times New Roman" w:cs="Times New Roman"/>
                <w:color w:val="0000FF"/>
                <w:sz w:val="20"/>
                <w:szCs w:val="20"/>
              </w:rPr>
              <w:t>Bathhouse industry.</w:t>
            </w:r>
          </w:p>
        </w:tc>
      </w:tr>
      <w:tr w:rsidR="00B32783" w:rsidRPr="00F05D07" w14:paraId="181B2FE3" w14:textId="77777777" w:rsidTr="00D20B45">
        <w:trPr>
          <w:cantSplit/>
          <w:trHeight w:val="34"/>
          <w:jc w:val="center"/>
        </w:trPr>
        <w:tc>
          <w:tcPr>
            <w:tcW w:w="1272" w:type="dxa"/>
            <w:vMerge/>
          </w:tcPr>
          <w:p w14:paraId="1A28128F" w14:textId="77777777" w:rsidR="000812F9" w:rsidRPr="00F05D07" w:rsidRDefault="000812F9" w:rsidP="00296281">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4FDBC986"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十六</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個人服務業中之停車場業。</w:t>
            </w:r>
          </w:p>
          <w:p w14:paraId="1573D766" w14:textId="6AFA32EA" w:rsidR="00FE18A4" w:rsidRPr="00F05D07" w:rsidRDefault="00FE18A4" w:rsidP="00665736">
            <w:pPr>
              <w:pStyle w:val="HTML"/>
              <w:snapToGrid w:val="0"/>
              <w:spacing w:line="240" w:lineRule="exact"/>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fldChar w:fldCharType="begin"/>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hint="eastAsia"/>
                <w:color w:val="0000FF"/>
                <w:sz w:val="20"/>
                <w:szCs w:val="20"/>
              </w:rPr>
              <w:instrText>= 16 \* ROMAN</w:instrText>
            </w:r>
            <w:r w:rsidRPr="0035320A">
              <w:rPr>
                <w:rFonts w:ascii="Times New Roman" w:eastAsia="標楷體" w:hAnsi="Times New Roman" w:cs="Times New Roman"/>
                <w:color w:val="0000FF"/>
                <w:sz w:val="20"/>
                <w:szCs w:val="20"/>
              </w:rPr>
              <w:instrText xml:space="preserve"> </w:instrText>
            </w:r>
            <w:r w:rsidRPr="0035320A">
              <w:rPr>
                <w:rFonts w:ascii="Times New Roman" w:eastAsia="標楷體" w:hAnsi="Times New Roman" w:cs="Times New Roman"/>
                <w:color w:val="0000FF"/>
                <w:sz w:val="20"/>
                <w:szCs w:val="20"/>
              </w:rPr>
              <w:fldChar w:fldCharType="separate"/>
            </w:r>
            <w:r w:rsidRPr="0035320A">
              <w:rPr>
                <w:rFonts w:ascii="Times New Roman" w:eastAsia="標楷體" w:hAnsi="Times New Roman" w:cs="Times New Roman"/>
                <w:noProof/>
                <w:color w:val="0000FF"/>
                <w:sz w:val="20"/>
                <w:szCs w:val="20"/>
              </w:rPr>
              <w:t>XVI</w:t>
            </w:r>
            <w:r w:rsidRPr="0035320A">
              <w:rPr>
                <w:rFonts w:ascii="Times New Roman" w:eastAsia="標楷體" w:hAnsi="Times New Roman" w:cs="Times New Roman"/>
                <w:color w:val="0000FF"/>
                <w:sz w:val="20"/>
                <w:szCs w:val="20"/>
              </w:rPr>
              <w:fldChar w:fldCharType="end"/>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Parking lot industry in personal services industry.</w:t>
            </w:r>
          </w:p>
        </w:tc>
      </w:tr>
      <w:tr w:rsidR="00B32783" w:rsidRPr="00F05D07" w14:paraId="7C7FC88E" w14:textId="77777777" w:rsidTr="00D20B45">
        <w:trPr>
          <w:cantSplit/>
          <w:trHeight w:val="34"/>
          <w:jc w:val="center"/>
        </w:trPr>
        <w:tc>
          <w:tcPr>
            <w:tcW w:w="1272" w:type="dxa"/>
            <w:vMerge/>
          </w:tcPr>
          <w:p w14:paraId="6BF41F07"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3E6A185"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十七</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政府機關（構）、職業訓練事業、顧問服務業、學術研究及服務業、教育訓練服務業之大專院校、高級中學、高級職業學校等之實驗室、試驗室、實習工場或試驗工場（含試驗船、訓練船）。</w:t>
            </w:r>
          </w:p>
          <w:p w14:paraId="21595E35" w14:textId="5C203799" w:rsidR="00C61577" w:rsidRPr="00F05D07" w:rsidRDefault="00C61577" w:rsidP="00B6643E">
            <w:pPr>
              <w:pStyle w:val="HTML"/>
              <w:snapToGrid w:val="0"/>
              <w:spacing w:line="240" w:lineRule="exact"/>
              <w:jc w:val="both"/>
              <w:rPr>
                <w:rFonts w:ascii="Times New Roman" w:eastAsia="標楷體" w:hAnsi="Times New Roman" w:cs="Times New Roman"/>
                <w:sz w:val="20"/>
                <w:szCs w:val="20"/>
              </w:rPr>
            </w:pP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XVII</w:t>
            </w:r>
            <w:r w:rsidRPr="0035320A">
              <w:rPr>
                <w:rFonts w:ascii="Times New Roman" w:eastAsia="標楷體" w:hAnsi="Times New Roman" w:cs="Times New Roman" w:hint="eastAsia"/>
                <w:color w:val="0000FF"/>
                <w:sz w:val="20"/>
                <w:szCs w:val="20"/>
              </w:rPr>
              <w:t>)</w:t>
            </w:r>
            <w:r w:rsidRPr="0035320A">
              <w:rPr>
                <w:rFonts w:ascii="Times New Roman" w:eastAsia="標楷體" w:hAnsi="Times New Roman" w:cs="Times New Roman"/>
                <w:color w:val="0000FF"/>
                <w:sz w:val="20"/>
                <w:szCs w:val="20"/>
              </w:rPr>
              <w:t xml:space="preserve"> </w:t>
            </w:r>
            <w:r w:rsidR="003A7C98" w:rsidRPr="0035320A">
              <w:rPr>
                <w:rFonts w:ascii="Times New Roman" w:eastAsia="標楷體" w:hAnsi="Times New Roman" w:cs="Times New Roman"/>
                <w:color w:val="0000FF"/>
                <w:sz w:val="20"/>
                <w:szCs w:val="20"/>
              </w:rPr>
              <w:t xml:space="preserve">Government agencies (institutions), vocational training institutions, consulting services, academic research and service institutions, and </w:t>
            </w:r>
            <w:r w:rsidR="00B6643E" w:rsidRPr="0035320A">
              <w:rPr>
                <w:rFonts w:ascii="Times New Roman" w:eastAsia="標楷體" w:hAnsi="Times New Roman" w:cs="Times New Roman"/>
                <w:color w:val="0000FF"/>
                <w:sz w:val="20"/>
                <w:szCs w:val="20"/>
              </w:rPr>
              <w:t>education and</w:t>
            </w:r>
            <w:r w:rsidR="003A7C98" w:rsidRPr="0035320A">
              <w:rPr>
                <w:rFonts w:ascii="Times New Roman" w:eastAsia="標楷體" w:hAnsi="Times New Roman" w:cs="Times New Roman"/>
                <w:color w:val="0000FF"/>
                <w:sz w:val="20"/>
                <w:szCs w:val="20"/>
              </w:rPr>
              <w:t xml:space="preserve"> training service</w:t>
            </w:r>
            <w:r w:rsidR="007806C8" w:rsidRPr="0035320A">
              <w:rPr>
                <w:rFonts w:ascii="Times New Roman" w:eastAsia="標楷體" w:hAnsi="Times New Roman" w:cs="Times New Roman"/>
                <w:color w:val="0000FF"/>
                <w:sz w:val="20"/>
                <w:szCs w:val="20"/>
              </w:rPr>
              <w:t>s</w:t>
            </w:r>
            <w:r w:rsidR="003A7C98" w:rsidRPr="0035320A">
              <w:rPr>
                <w:rFonts w:ascii="Times New Roman" w:eastAsia="標楷體" w:hAnsi="Times New Roman" w:cs="Times New Roman"/>
                <w:color w:val="0000FF"/>
                <w:sz w:val="20"/>
                <w:szCs w:val="20"/>
              </w:rPr>
              <w:t xml:space="preserve"> </w:t>
            </w:r>
            <w:r w:rsidR="00B6643E" w:rsidRPr="0035320A">
              <w:rPr>
                <w:rFonts w:ascii="Times New Roman" w:eastAsia="標楷體" w:hAnsi="Times New Roman" w:cs="Times New Roman"/>
                <w:color w:val="0000FF"/>
                <w:sz w:val="20"/>
                <w:szCs w:val="20"/>
              </w:rPr>
              <w:t>institutions</w:t>
            </w:r>
            <w:r w:rsidR="003A7C98" w:rsidRPr="0035320A">
              <w:rPr>
                <w:rFonts w:ascii="Times New Roman" w:eastAsia="標楷體" w:hAnsi="Times New Roman" w:cs="Times New Roman"/>
                <w:color w:val="0000FF"/>
                <w:sz w:val="20"/>
                <w:szCs w:val="20"/>
              </w:rPr>
              <w:t xml:space="preserve"> such as universities, senior high schools, and vocational high schools, including their laboratories, testing rooms, training workshops, or pilot workshops (including research vessels and training vessels)</w:t>
            </w:r>
          </w:p>
        </w:tc>
      </w:tr>
      <w:tr w:rsidR="00B32783" w:rsidRPr="00F05D07" w14:paraId="0878AABC" w14:textId="77777777" w:rsidTr="00D20B45">
        <w:trPr>
          <w:cantSplit/>
          <w:trHeight w:val="34"/>
          <w:jc w:val="center"/>
        </w:trPr>
        <w:tc>
          <w:tcPr>
            <w:tcW w:w="1272" w:type="dxa"/>
            <w:vMerge/>
          </w:tcPr>
          <w:p w14:paraId="55D2209E"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647739E5"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十八</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公共行政業組織條例或組織</w:t>
            </w:r>
            <w:proofErr w:type="gramStart"/>
            <w:r w:rsidRPr="00F05D07">
              <w:rPr>
                <w:rFonts w:ascii="Times New Roman" w:eastAsia="標楷體" w:hAnsi="Times New Roman" w:cs="Times New Roman"/>
                <w:color w:val="000000"/>
                <w:sz w:val="20"/>
                <w:szCs w:val="20"/>
              </w:rPr>
              <w:t>規</w:t>
            </w:r>
            <w:proofErr w:type="gramEnd"/>
            <w:r w:rsidRPr="00F05D07">
              <w:rPr>
                <w:rFonts w:ascii="Times New Roman" w:eastAsia="標楷體" w:hAnsi="Times New Roman" w:cs="Times New Roman"/>
                <w:color w:val="000000"/>
                <w:sz w:val="20"/>
                <w:szCs w:val="20"/>
              </w:rPr>
              <w:t>程明定組織任務為從事工程規劃、設計、施工、品質管制、進度管控及竣工驗收等之工務機關（構）。</w:t>
            </w:r>
          </w:p>
          <w:p w14:paraId="47399E3F" w14:textId="481ED00E" w:rsidR="003A7C98" w:rsidRPr="00F05D07" w:rsidRDefault="003A7C98" w:rsidP="002F1B54">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18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XVIII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t>
            </w:r>
            <w:r w:rsidR="002F1B54" w:rsidRPr="00CD04A7">
              <w:rPr>
                <w:rFonts w:ascii="Times New Roman" w:eastAsia="標楷體" w:hAnsi="Times New Roman" w:cs="Times New Roman"/>
                <w:color w:val="0000FF"/>
                <w:sz w:val="20"/>
                <w:szCs w:val="20"/>
              </w:rPr>
              <w:t>Public work</w:t>
            </w:r>
            <w:r w:rsidR="004E74FC" w:rsidRPr="00CD04A7">
              <w:rPr>
                <w:rFonts w:ascii="Times New Roman" w:eastAsia="標楷體" w:hAnsi="Times New Roman" w:cs="Times New Roman"/>
                <w:color w:val="0000FF"/>
                <w:sz w:val="20"/>
                <w:szCs w:val="20"/>
              </w:rPr>
              <w:t xml:space="preserve"> agencies (institutions) whose </w:t>
            </w:r>
            <w:r w:rsidR="002F1B54" w:rsidRPr="00CD04A7">
              <w:rPr>
                <w:rFonts w:ascii="Times New Roman" w:eastAsia="標楷體" w:hAnsi="Times New Roman" w:cs="Times New Roman"/>
                <w:color w:val="0000FF"/>
                <w:sz w:val="20"/>
                <w:szCs w:val="20"/>
              </w:rPr>
              <w:t>organization</w:t>
            </w:r>
            <w:r w:rsidR="004E74FC" w:rsidRPr="00CD04A7">
              <w:rPr>
                <w:rFonts w:ascii="Times New Roman" w:eastAsia="標楷體" w:hAnsi="Times New Roman" w:cs="Times New Roman"/>
                <w:color w:val="0000FF"/>
                <w:sz w:val="20"/>
                <w:szCs w:val="20"/>
              </w:rPr>
              <w:t xml:space="preserve"> acts or regulations explicitly define their functions as engaging in engineering planning, design, construction, quality control, </w:t>
            </w:r>
            <w:r w:rsidR="002F1B54" w:rsidRPr="00CD04A7">
              <w:rPr>
                <w:rFonts w:ascii="Times New Roman" w:eastAsia="標楷體" w:hAnsi="Times New Roman" w:cs="Times New Roman"/>
                <w:color w:val="0000FF"/>
                <w:sz w:val="20"/>
                <w:szCs w:val="20"/>
              </w:rPr>
              <w:t>progress</w:t>
            </w:r>
            <w:r w:rsidR="004E74FC" w:rsidRPr="00CD04A7">
              <w:rPr>
                <w:rFonts w:ascii="Times New Roman" w:eastAsia="標楷體" w:hAnsi="Times New Roman" w:cs="Times New Roman"/>
                <w:color w:val="0000FF"/>
                <w:sz w:val="20"/>
                <w:szCs w:val="20"/>
              </w:rPr>
              <w:t xml:space="preserve"> con</w:t>
            </w:r>
            <w:r w:rsidR="002F1B54" w:rsidRPr="00CD04A7">
              <w:rPr>
                <w:rFonts w:ascii="Times New Roman" w:eastAsia="標楷體" w:hAnsi="Times New Roman" w:cs="Times New Roman"/>
                <w:color w:val="0000FF"/>
                <w:sz w:val="20"/>
                <w:szCs w:val="20"/>
              </w:rPr>
              <w:t xml:space="preserve">trol, and completion </w:t>
            </w:r>
            <w:r w:rsidR="004E74FC" w:rsidRPr="00CD04A7">
              <w:rPr>
                <w:rFonts w:ascii="Times New Roman" w:eastAsia="標楷體" w:hAnsi="Times New Roman" w:cs="Times New Roman"/>
                <w:color w:val="0000FF"/>
                <w:sz w:val="20"/>
                <w:szCs w:val="20"/>
              </w:rPr>
              <w:t>acceptance.</w:t>
            </w:r>
          </w:p>
        </w:tc>
      </w:tr>
      <w:tr w:rsidR="00B32783" w:rsidRPr="00F05D07" w14:paraId="61BE5574" w14:textId="77777777" w:rsidTr="00D20B45">
        <w:trPr>
          <w:cantSplit/>
          <w:trHeight w:val="34"/>
          <w:jc w:val="center"/>
        </w:trPr>
        <w:tc>
          <w:tcPr>
            <w:tcW w:w="1272" w:type="dxa"/>
            <w:vMerge/>
          </w:tcPr>
          <w:p w14:paraId="54BA0E57"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0AD004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十九</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工程顧問業從事非破壞性檢測之工作場所。</w:t>
            </w:r>
          </w:p>
          <w:p w14:paraId="1F7189C0" w14:textId="0883E77A" w:rsidR="004E74FC" w:rsidRPr="00F05D07" w:rsidRDefault="004E74FC" w:rsidP="007806C8">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19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XIX</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engineering consulting </w:t>
            </w:r>
            <w:r w:rsidR="007806C8" w:rsidRPr="00CD04A7">
              <w:rPr>
                <w:rFonts w:ascii="Times New Roman" w:eastAsia="標楷體" w:hAnsi="Times New Roman" w:cs="Times New Roman"/>
                <w:color w:val="0000FF"/>
                <w:sz w:val="20"/>
                <w:szCs w:val="20"/>
              </w:rPr>
              <w:t>businesses</w:t>
            </w:r>
            <w:r w:rsidRPr="00CD04A7">
              <w:rPr>
                <w:rFonts w:ascii="Times New Roman" w:eastAsia="標楷體" w:hAnsi="Times New Roman" w:cs="Times New Roman"/>
                <w:color w:val="0000FF"/>
                <w:sz w:val="20"/>
                <w:szCs w:val="20"/>
              </w:rPr>
              <w:t xml:space="preserve"> engaged in non-destructive testing.</w:t>
            </w:r>
          </w:p>
        </w:tc>
      </w:tr>
      <w:tr w:rsidR="00B32783" w:rsidRPr="00F05D07" w14:paraId="505DA908" w14:textId="77777777" w:rsidTr="00D20B45">
        <w:trPr>
          <w:cantSplit/>
          <w:trHeight w:val="34"/>
          <w:jc w:val="center"/>
        </w:trPr>
        <w:tc>
          <w:tcPr>
            <w:tcW w:w="1272" w:type="dxa"/>
            <w:vMerge/>
          </w:tcPr>
          <w:p w14:paraId="472F2253"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0F05B0C"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零售化學原料之事業，使勞工裝卸、搬運、分裝、保管上述物質之工作場所。</w:t>
            </w:r>
          </w:p>
          <w:p w14:paraId="44D23C3C" w14:textId="2A691196" w:rsidR="00C42468" w:rsidRPr="00CD04A7" w:rsidRDefault="004E74FC" w:rsidP="004E74FC">
            <w:pPr>
              <w:pStyle w:val="HTML"/>
              <w:snapToGrid w:val="0"/>
              <w:spacing w:line="240" w:lineRule="exact"/>
              <w:jc w:val="both"/>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20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color w:val="0000FF"/>
                <w:sz w:val="20"/>
                <w:szCs w:val="20"/>
              </w:rPr>
              <w:t xml:space="preserve">) Workplaces of </w:t>
            </w:r>
            <w:r w:rsidR="00C42468" w:rsidRPr="00CD04A7">
              <w:rPr>
                <w:rFonts w:ascii="Times New Roman" w:eastAsia="標楷體" w:hAnsi="Times New Roman" w:cs="Times New Roman"/>
                <w:color w:val="0000FF"/>
                <w:sz w:val="20"/>
                <w:szCs w:val="20"/>
              </w:rPr>
              <w:t xml:space="preserve">businesses engaged in the retail of chemical raw materials, </w:t>
            </w:r>
            <w:r w:rsidRPr="00CD04A7">
              <w:rPr>
                <w:rFonts w:ascii="Times New Roman" w:eastAsia="標楷體" w:hAnsi="Times New Roman" w:cs="Times New Roman"/>
                <w:color w:val="0000FF"/>
                <w:sz w:val="20"/>
                <w:szCs w:val="20"/>
              </w:rPr>
              <w:t xml:space="preserve">where workers </w:t>
            </w:r>
            <w:r w:rsidR="00C42468" w:rsidRPr="00CD04A7">
              <w:rPr>
                <w:rFonts w:ascii="Times New Roman" w:eastAsia="標楷體" w:hAnsi="Times New Roman" w:cs="Times New Roman"/>
                <w:color w:val="0000FF"/>
                <w:sz w:val="20"/>
                <w:szCs w:val="20"/>
              </w:rPr>
              <w:t>handle</w:t>
            </w:r>
            <w:r w:rsidRPr="00CD04A7">
              <w:rPr>
                <w:rFonts w:ascii="Times New Roman" w:eastAsia="標楷體" w:hAnsi="Times New Roman" w:cs="Times New Roman"/>
                <w:color w:val="0000FF"/>
                <w:sz w:val="20"/>
                <w:szCs w:val="20"/>
              </w:rPr>
              <w:t xml:space="preserve"> the loading, unloading, transportation, repackaging, or storage of the </w:t>
            </w:r>
            <w:proofErr w:type="gramStart"/>
            <w:r w:rsidRPr="00CD04A7">
              <w:rPr>
                <w:rFonts w:ascii="Times New Roman" w:eastAsia="標楷體" w:hAnsi="Times New Roman" w:cs="Times New Roman"/>
                <w:color w:val="0000FF"/>
                <w:sz w:val="20"/>
                <w:szCs w:val="20"/>
              </w:rPr>
              <w:t>aforementioned substances</w:t>
            </w:r>
            <w:proofErr w:type="gramEnd"/>
            <w:r w:rsidRPr="00CD04A7">
              <w:rPr>
                <w:rFonts w:ascii="Times New Roman" w:eastAsia="標楷體" w:hAnsi="Times New Roman" w:cs="Times New Roman"/>
                <w:color w:val="0000FF"/>
                <w:sz w:val="20"/>
                <w:szCs w:val="20"/>
              </w:rPr>
              <w:t>.</w:t>
            </w:r>
          </w:p>
        </w:tc>
      </w:tr>
      <w:tr w:rsidR="00B32783" w:rsidRPr="00F05D07" w14:paraId="480644AA" w14:textId="77777777" w:rsidTr="00D20B45">
        <w:trPr>
          <w:cantSplit/>
          <w:trHeight w:val="34"/>
          <w:jc w:val="center"/>
        </w:trPr>
        <w:tc>
          <w:tcPr>
            <w:tcW w:w="1272" w:type="dxa"/>
            <w:vMerge/>
          </w:tcPr>
          <w:p w14:paraId="612853F7"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76C4B8F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二十一</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批發業、零售業中具有冷凍（藏）設備、使勞工從事荷重</w:t>
            </w:r>
            <w:proofErr w:type="gramStart"/>
            <w:r w:rsidRPr="00F05D07">
              <w:rPr>
                <w:rFonts w:ascii="Times New Roman" w:eastAsia="標楷體" w:hAnsi="Times New Roman" w:cs="Times New Roman"/>
                <w:color w:val="000000"/>
                <w:sz w:val="20"/>
                <w:szCs w:val="20"/>
              </w:rPr>
              <w:t>一</w:t>
            </w:r>
            <w:proofErr w:type="gramEnd"/>
            <w:r w:rsidRPr="00F05D07">
              <w:rPr>
                <w:rFonts w:ascii="Times New Roman" w:eastAsia="標楷體" w:hAnsi="Times New Roman" w:cs="Times New Roman"/>
                <w:color w:val="000000"/>
                <w:sz w:val="20"/>
                <w:szCs w:val="20"/>
              </w:rPr>
              <w:t>公噸以上之堆高機操作及儲存貨物高度三公尺以上之工作場所者。</w:t>
            </w:r>
          </w:p>
          <w:p w14:paraId="6336CA93" w14:textId="58C4193D" w:rsidR="004E74FC" w:rsidRPr="00F05D07" w:rsidRDefault="004E74FC" w:rsidP="004E74FC">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21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in wholesale and retail industries with refrigeration or cold storage facilities, where workers operate forklifts with a lifting capacity of one metric ton or more and handle goods stored at a height of three meters or more</w:t>
            </w:r>
            <w:r w:rsidRPr="004E74FC">
              <w:rPr>
                <w:rFonts w:ascii="Times New Roman" w:eastAsia="標楷體" w:hAnsi="Times New Roman" w:cs="Times New Roman"/>
                <w:color w:val="000000"/>
                <w:sz w:val="20"/>
                <w:szCs w:val="20"/>
              </w:rPr>
              <w:t>.</w:t>
            </w:r>
          </w:p>
        </w:tc>
      </w:tr>
      <w:tr w:rsidR="00B32783" w:rsidRPr="00F05D07" w14:paraId="5054BC17" w14:textId="77777777" w:rsidTr="00D20B45">
        <w:trPr>
          <w:cantSplit/>
          <w:trHeight w:val="34"/>
          <w:jc w:val="center"/>
        </w:trPr>
        <w:tc>
          <w:tcPr>
            <w:tcW w:w="1272" w:type="dxa"/>
            <w:vMerge/>
          </w:tcPr>
          <w:p w14:paraId="1CD45BB5"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33241F40"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二十二</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休閒服務業。</w:t>
            </w:r>
          </w:p>
          <w:p w14:paraId="35BA8A34" w14:textId="45848755" w:rsidR="00C42468" w:rsidRPr="00F05D07" w:rsidRDefault="00C42468"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XXII</w:t>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Leisure services industry.</w:t>
            </w:r>
          </w:p>
        </w:tc>
      </w:tr>
      <w:tr w:rsidR="00B32783" w:rsidRPr="00F05D07" w14:paraId="7E02975F" w14:textId="77777777" w:rsidTr="00D20B45">
        <w:trPr>
          <w:cantSplit/>
          <w:trHeight w:val="34"/>
          <w:jc w:val="center"/>
        </w:trPr>
        <w:tc>
          <w:tcPr>
            <w:tcW w:w="1272" w:type="dxa"/>
            <w:vMerge/>
          </w:tcPr>
          <w:p w14:paraId="68CED646"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3329AFFE"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二十三</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動物園業。</w:t>
            </w:r>
          </w:p>
          <w:p w14:paraId="155521E9" w14:textId="4E19D102" w:rsidR="00C42468" w:rsidRPr="00F05D07" w:rsidRDefault="00C42468"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XXIII</w:t>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Zoo industry.</w:t>
            </w:r>
          </w:p>
        </w:tc>
      </w:tr>
      <w:tr w:rsidR="00B32783" w:rsidRPr="00F05D07" w14:paraId="418C27D1" w14:textId="77777777" w:rsidTr="00D20B45">
        <w:trPr>
          <w:cantSplit/>
          <w:trHeight w:val="34"/>
          <w:jc w:val="center"/>
        </w:trPr>
        <w:tc>
          <w:tcPr>
            <w:tcW w:w="1272" w:type="dxa"/>
            <w:vMerge/>
          </w:tcPr>
          <w:p w14:paraId="708788D2"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B201CEF"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二十四</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國防事業中之軍醫院、研究機構。</w:t>
            </w:r>
          </w:p>
          <w:p w14:paraId="712C0A18" w14:textId="2F207DCA" w:rsidR="00C42468" w:rsidRPr="00F05D07" w:rsidRDefault="00C42468" w:rsidP="00C42468">
            <w:pPr>
              <w:pStyle w:val="HTML"/>
              <w:snapToGrid w:val="0"/>
              <w:spacing w:line="240" w:lineRule="exact"/>
              <w:rPr>
                <w:rFonts w:ascii="Times New Roman" w:eastAsia="標楷體" w:hAnsi="Times New Roman" w:cs="Times New Roman"/>
                <w:sz w:val="20"/>
                <w:szCs w:val="20"/>
              </w:rPr>
            </w:pPr>
            <w:r>
              <w:rPr>
                <w:rFonts w:ascii="Times New Roman" w:eastAsia="標楷體" w:hAnsi="Times New Roman" w:cs="Times New Roman" w:hint="eastAsia"/>
                <w:color w:val="000000"/>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24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XXIV</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Military hospitals and research institutions in the national defense industry.</w:t>
            </w:r>
          </w:p>
        </w:tc>
      </w:tr>
      <w:tr w:rsidR="00B32783" w:rsidRPr="00F05D07" w14:paraId="03F5C277" w14:textId="77777777" w:rsidTr="00D20B45">
        <w:trPr>
          <w:cantSplit/>
          <w:trHeight w:val="34"/>
          <w:jc w:val="center"/>
        </w:trPr>
        <w:tc>
          <w:tcPr>
            <w:tcW w:w="1272" w:type="dxa"/>
            <w:vMerge/>
          </w:tcPr>
          <w:p w14:paraId="69A9ADD8"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53215D4D"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二十五</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零售車用燃料油</w:t>
            </w:r>
            <w:r w:rsidRPr="00F05D07">
              <w:rPr>
                <w:rFonts w:ascii="Times New Roman" w:eastAsia="標楷體" w:hAnsi="Times New Roman" w:cs="Times New Roman"/>
                <w:color w:val="000000"/>
                <w:sz w:val="20"/>
                <w:szCs w:val="20"/>
              </w:rPr>
              <w:t xml:space="preserve"> (</w:t>
            </w:r>
            <w:r w:rsidRPr="00F05D07">
              <w:rPr>
                <w:rFonts w:ascii="Times New Roman" w:eastAsia="標楷體" w:hAnsi="Times New Roman" w:cs="Times New Roman"/>
                <w:color w:val="000000"/>
                <w:sz w:val="20"/>
                <w:szCs w:val="20"/>
              </w:rPr>
              <w:t>氣</w:t>
            </w:r>
            <w:r w:rsidRPr="00F05D07">
              <w:rPr>
                <w:rFonts w:ascii="Times New Roman" w:eastAsia="標楷體" w:hAnsi="Times New Roman" w:cs="Times New Roman"/>
                <w:color w:val="000000"/>
                <w:sz w:val="20"/>
                <w:szCs w:val="20"/>
              </w:rPr>
              <w:t xml:space="preserve">) </w:t>
            </w:r>
            <w:r w:rsidRPr="00F05D07">
              <w:rPr>
                <w:rFonts w:ascii="Times New Roman" w:eastAsia="標楷體" w:hAnsi="Times New Roman" w:cs="Times New Roman"/>
                <w:color w:val="000000"/>
                <w:sz w:val="20"/>
                <w:szCs w:val="20"/>
              </w:rPr>
              <w:t>、化學原料之事業，使勞工裝卸、搬運、分裝、保管上述物質之工作場所。</w:t>
            </w:r>
          </w:p>
          <w:p w14:paraId="02514CA3" w14:textId="0202C5BD" w:rsidR="00C42468" w:rsidRPr="00F05D07" w:rsidRDefault="00C42468" w:rsidP="00174C4B">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25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businesses engaged in the retail of automotive fuel oil (gas) or chemical raw materials, where workers handle the loading, unloading, transportation, repackaging, or storage of the </w:t>
            </w:r>
            <w:proofErr w:type="gramStart"/>
            <w:r w:rsidRPr="00CD04A7">
              <w:rPr>
                <w:rFonts w:ascii="Times New Roman" w:eastAsia="標楷體" w:hAnsi="Times New Roman" w:cs="Times New Roman"/>
                <w:color w:val="0000FF"/>
                <w:sz w:val="20"/>
                <w:szCs w:val="20"/>
              </w:rPr>
              <w:t>aforementioned substances</w:t>
            </w:r>
            <w:proofErr w:type="gramEnd"/>
            <w:r w:rsidRPr="00CD04A7">
              <w:rPr>
                <w:rFonts w:ascii="Times New Roman" w:eastAsia="標楷體" w:hAnsi="Times New Roman" w:cs="Times New Roman"/>
                <w:color w:val="0000FF"/>
                <w:sz w:val="20"/>
                <w:szCs w:val="20"/>
              </w:rPr>
              <w:t>.</w:t>
            </w:r>
          </w:p>
        </w:tc>
      </w:tr>
      <w:tr w:rsidR="00B32783" w:rsidRPr="00F05D07" w14:paraId="77AE04BB" w14:textId="77777777" w:rsidTr="00D20B45">
        <w:trPr>
          <w:cantSplit/>
          <w:trHeight w:val="34"/>
          <w:jc w:val="center"/>
        </w:trPr>
        <w:tc>
          <w:tcPr>
            <w:tcW w:w="1272" w:type="dxa"/>
            <w:vMerge/>
          </w:tcPr>
          <w:p w14:paraId="7555EA25"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18CAE266"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二十六</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教育訓練服務業之大專校院有從事工程施工、品質管制、進度管控及竣工驗收等之工作場所。</w:t>
            </w:r>
          </w:p>
          <w:p w14:paraId="5267EAF8" w14:textId="61EE5CBE" w:rsidR="00174C4B" w:rsidRPr="00F05D07" w:rsidRDefault="00174C4B" w:rsidP="007806C8">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26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universities and colleges in the </w:t>
            </w:r>
            <w:r w:rsidR="007806C8" w:rsidRPr="00CD04A7">
              <w:rPr>
                <w:rFonts w:ascii="Times New Roman" w:eastAsia="標楷體" w:hAnsi="Times New Roman" w:cs="Times New Roman"/>
                <w:color w:val="0000FF"/>
                <w:sz w:val="20"/>
                <w:szCs w:val="20"/>
              </w:rPr>
              <w:t>education and</w:t>
            </w:r>
            <w:r w:rsidRPr="00CD04A7">
              <w:rPr>
                <w:rFonts w:ascii="Times New Roman" w:eastAsia="標楷體" w:hAnsi="Times New Roman" w:cs="Times New Roman"/>
                <w:color w:val="0000FF"/>
                <w:sz w:val="20"/>
                <w:szCs w:val="20"/>
              </w:rPr>
              <w:t xml:space="preserve"> training services industry where engineering construction, quality control, </w:t>
            </w:r>
            <w:r w:rsidR="007806C8" w:rsidRPr="00CD04A7">
              <w:rPr>
                <w:rFonts w:ascii="Times New Roman" w:eastAsia="標楷體" w:hAnsi="Times New Roman" w:cs="Times New Roman"/>
                <w:color w:val="0000FF"/>
                <w:sz w:val="20"/>
                <w:szCs w:val="20"/>
              </w:rPr>
              <w:t>progress</w:t>
            </w:r>
            <w:r w:rsidRPr="00CD04A7">
              <w:rPr>
                <w:rFonts w:ascii="Times New Roman" w:eastAsia="標楷體" w:hAnsi="Times New Roman" w:cs="Times New Roman"/>
                <w:color w:val="0000FF"/>
                <w:sz w:val="20"/>
                <w:szCs w:val="20"/>
              </w:rPr>
              <w:t xml:space="preserve"> control, and completion acceptance are carried out.</w:t>
            </w:r>
          </w:p>
        </w:tc>
      </w:tr>
      <w:tr w:rsidR="00B32783" w:rsidRPr="00F05D07" w14:paraId="68BB5E72" w14:textId="77777777" w:rsidTr="00D20B45">
        <w:trPr>
          <w:cantSplit/>
          <w:trHeight w:val="34"/>
          <w:jc w:val="center"/>
        </w:trPr>
        <w:tc>
          <w:tcPr>
            <w:tcW w:w="1272" w:type="dxa"/>
            <w:vMerge/>
          </w:tcPr>
          <w:p w14:paraId="448A0173"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shd w:val="clear" w:color="auto" w:fill="auto"/>
            <w:vAlign w:val="center"/>
          </w:tcPr>
          <w:p w14:paraId="0F488868"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二十七</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國防部軍備局有從事工程施工、品質管制、進度管控及竣工驗收等之工作場所。</w:t>
            </w:r>
          </w:p>
          <w:p w14:paraId="5B766988" w14:textId="5222CFA7" w:rsidR="00174C4B" w:rsidRPr="00F05D07" w:rsidRDefault="00174C4B" w:rsidP="007806C8">
            <w:pPr>
              <w:pStyle w:val="HTML"/>
              <w:snapToGrid w:val="0"/>
              <w:spacing w:line="240" w:lineRule="exact"/>
              <w:jc w:val="both"/>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27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XXVII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Workplaces of the Armaments Bureau of the Ministry of National Defense where engineering construction, quality control, </w:t>
            </w:r>
            <w:r w:rsidR="007806C8" w:rsidRPr="00CD04A7">
              <w:rPr>
                <w:rFonts w:ascii="Times New Roman" w:eastAsia="標楷體" w:hAnsi="Times New Roman" w:cs="Times New Roman"/>
                <w:color w:val="0000FF"/>
                <w:sz w:val="20"/>
                <w:szCs w:val="20"/>
              </w:rPr>
              <w:t>progress</w:t>
            </w:r>
            <w:r w:rsidRPr="00CD04A7">
              <w:rPr>
                <w:rFonts w:ascii="Times New Roman" w:eastAsia="標楷體" w:hAnsi="Times New Roman" w:cs="Times New Roman"/>
                <w:color w:val="0000FF"/>
                <w:sz w:val="20"/>
                <w:szCs w:val="20"/>
              </w:rPr>
              <w:t xml:space="preserve"> control, and completion acceptance are carried out.</w:t>
            </w:r>
          </w:p>
        </w:tc>
      </w:tr>
      <w:tr w:rsidR="00B32783" w:rsidRPr="00F05D07" w14:paraId="4AF48948" w14:textId="77777777" w:rsidTr="00D20B45">
        <w:trPr>
          <w:cantSplit/>
          <w:trHeight w:val="34"/>
          <w:jc w:val="center"/>
        </w:trPr>
        <w:tc>
          <w:tcPr>
            <w:tcW w:w="1272" w:type="dxa"/>
            <w:vMerge/>
            <w:tcBorders>
              <w:bottom w:val="single" w:sz="4" w:space="0" w:color="auto"/>
            </w:tcBorders>
          </w:tcPr>
          <w:p w14:paraId="644D87BB" w14:textId="77777777" w:rsidR="000812F9" w:rsidRPr="00F05D07" w:rsidRDefault="000812F9" w:rsidP="00597264">
            <w:pPr>
              <w:pStyle w:val="HTML"/>
              <w:snapToGrid w:val="0"/>
              <w:rPr>
                <w:rFonts w:ascii="Times New Roman" w:eastAsia="標楷體" w:hAnsi="Times New Roman" w:cs="Times New Roman"/>
                <w:sz w:val="20"/>
                <w:szCs w:val="20"/>
              </w:rPr>
            </w:pPr>
          </w:p>
        </w:tc>
        <w:tc>
          <w:tcPr>
            <w:tcW w:w="9470" w:type="dxa"/>
            <w:gridSpan w:val="2"/>
            <w:tcBorders>
              <w:bottom w:val="single" w:sz="4" w:space="0" w:color="auto"/>
            </w:tcBorders>
            <w:shd w:val="clear" w:color="auto" w:fill="auto"/>
            <w:vAlign w:val="center"/>
          </w:tcPr>
          <w:p w14:paraId="08E282A3"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二十八</w:t>
            </w:r>
            <w:r w:rsidRPr="00F05D07">
              <w:rPr>
                <w:rFonts w:ascii="Times New Roman" w:eastAsia="標楷體" w:hAnsi="Times New Roman" w:cs="Times New Roman"/>
                <w:color w:val="000000"/>
                <w:sz w:val="20"/>
                <w:szCs w:val="20"/>
              </w:rPr>
              <w:t>)</w:t>
            </w:r>
            <w:r w:rsidRPr="00F05D07">
              <w:rPr>
                <w:rFonts w:ascii="Times New Roman" w:eastAsia="標楷體" w:hAnsi="Times New Roman" w:cs="Times New Roman"/>
                <w:color w:val="000000"/>
                <w:sz w:val="20"/>
                <w:szCs w:val="20"/>
              </w:rPr>
              <w:t>中央主管機關指定達一定規模之事業。</w:t>
            </w:r>
          </w:p>
          <w:p w14:paraId="43D7DAE0" w14:textId="705F3811" w:rsidR="00174C4B" w:rsidRPr="00F05D07" w:rsidRDefault="00174C4B"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fldChar w:fldCharType="begin"/>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hint="eastAsia"/>
                <w:color w:val="0000FF"/>
                <w:sz w:val="20"/>
                <w:szCs w:val="20"/>
              </w:rPr>
              <w:instrText>= 28 \* ROMAN</w:instrText>
            </w:r>
            <w:r w:rsidRPr="00CD04A7">
              <w:rPr>
                <w:rFonts w:ascii="Times New Roman" w:eastAsia="標楷體" w:hAnsi="Times New Roman" w:cs="Times New Roman"/>
                <w:color w:val="0000FF"/>
                <w:sz w:val="20"/>
                <w:szCs w:val="20"/>
              </w:rPr>
              <w:instrText xml:space="preserve"> </w:instrText>
            </w:r>
            <w:r w:rsidRPr="00CD04A7">
              <w:rPr>
                <w:rFonts w:ascii="Times New Roman" w:eastAsia="標楷體" w:hAnsi="Times New Roman" w:cs="Times New Roman"/>
                <w:color w:val="0000FF"/>
                <w:sz w:val="20"/>
                <w:szCs w:val="20"/>
              </w:rPr>
              <w:fldChar w:fldCharType="separate"/>
            </w:r>
            <w:r w:rsidRPr="00CD04A7">
              <w:rPr>
                <w:rFonts w:ascii="Times New Roman" w:eastAsia="標楷體" w:hAnsi="Times New Roman" w:cs="Times New Roman"/>
                <w:noProof/>
                <w:color w:val="0000FF"/>
                <w:sz w:val="20"/>
                <w:szCs w:val="20"/>
              </w:rPr>
              <w:t>XXVIII</w:t>
            </w:r>
            <w:r w:rsidRPr="00CD04A7">
              <w:rPr>
                <w:rFonts w:ascii="Times New Roman" w:eastAsia="標楷體" w:hAnsi="Times New Roman" w:cs="Times New Roman"/>
                <w:color w:val="0000FF"/>
                <w:sz w:val="20"/>
                <w:szCs w:val="20"/>
              </w:rPr>
              <w:fldChar w:fldCharType="end"/>
            </w:r>
            <w:r w:rsidRPr="00CD04A7">
              <w:rPr>
                <w:rFonts w:ascii="Times New Roman" w:eastAsia="標楷體" w:hAnsi="Times New Roman" w:cs="Times New Roman" w:hint="eastAsia"/>
                <w:color w:val="0000FF"/>
                <w:sz w:val="20"/>
                <w:szCs w:val="20"/>
              </w:rPr>
              <w:t>)</w:t>
            </w:r>
            <w:r w:rsidRPr="00CD04A7">
              <w:rPr>
                <w:rFonts w:ascii="Times New Roman" w:eastAsia="標楷體" w:hAnsi="Times New Roman" w:cs="Times New Roman"/>
                <w:color w:val="0000FF"/>
                <w:sz w:val="20"/>
                <w:szCs w:val="20"/>
              </w:rPr>
              <w:t xml:space="preserve"> Businesses of a certain scale designated by the central competent authority.</w:t>
            </w:r>
          </w:p>
        </w:tc>
      </w:tr>
      <w:tr w:rsidR="00B32783" w:rsidRPr="00F05D07" w14:paraId="5844FC67" w14:textId="77777777" w:rsidTr="00D20B45">
        <w:trPr>
          <w:cantSplit/>
          <w:trHeight w:val="34"/>
          <w:jc w:val="center"/>
        </w:trPr>
        <w:tc>
          <w:tcPr>
            <w:tcW w:w="1272" w:type="dxa"/>
            <w:tcBorders>
              <w:top w:val="single" w:sz="4" w:space="0" w:color="auto"/>
              <w:bottom w:val="single" w:sz="4" w:space="0" w:color="auto"/>
            </w:tcBorders>
          </w:tcPr>
          <w:p w14:paraId="3ADA3A1A" w14:textId="77777777" w:rsidR="000812F9" w:rsidRDefault="000812F9" w:rsidP="00597264">
            <w:pPr>
              <w:pStyle w:val="HTML"/>
              <w:snapToGrid w:val="0"/>
              <w:rPr>
                <w:rFonts w:ascii="Times New Roman" w:eastAsia="標楷體" w:hAnsi="Times New Roman" w:cs="Times New Roman"/>
                <w:sz w:val="20"/>
                <w:szCs w:val="20"/>
              </w:rPr>
            </w:pPr>
            <w:r w:rsidRPr="00F05D07">
              <w:rPr>
                <w:rFonts w:ascii="Times New Roman" w:eastAsia="標楷體" w:hAnsi="Times New Roman" w:cs="Times New Roman"/>
                <w:sz w:val="20"/>
                <w:szCs w:val="20"/>
              </w:rPr>
              <w:t>第三類事業</w:t>
            </w:r>
            <w:r w:rsidRPr="00F05D07">
              <w:rPr>
                <w:rFonts w:ascii="Times New Roman" w:eastAsia="標楷體" w:hAnsi="Times New Roman" w:cs="Times New Roman"/>
                <w:sz w:val="20"/>
                <w:szCs w:val="20"/>
              </w:rPr>
              <w:t>(</w:t>
            </w:r>
            <w:r w:rsidRPr="00F05D07">
              <w:rPr>
                <w:rFonts w:ascii="Times New Roman" w:eastAsia="標楷體" w:hAnsi="Times New Roman" w:cs="Times New Roman"/>
                <w:sz w:val="20"/>
                <w:szCs w:val="20"/>
              </w:rPr>
              <w:t>具低度風險者。</w:t>
            </w:r>
            <w:r w:rsidRPr="00F05D07">
              <w:rPr>
                <w:rFonts w:ascii="Times New Roman" w:eastAsia="標楷體" w:hAnsi="Times New Roman" w:cs="Times New Roman"/>
                <w:sz w:val="20"/>
                <w:szCs w:val="20"/>
              </w:rPr>
              <w:t>)</w:t>
            </w:r>
          </w:p>
          <w:p w14:paraId="02082776" w14:textId="0E4B59FC" w:rsidR="00174C4B" w:rsidRPr="00F05D07" w:rsidRDefault="00C06AB6" w:rsidP="00597264">
            <w:pPr>
              <w:pStyle w:val="HTML"/>
              <w:snapToGrid w:val="0"/>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Category III Businesses (Businesses with Low Risks)</w:t>
            </w:r>
          </w:p>
        </w:tc>
        <w:tc>
          <w:tcPr>
            <w:tcW w:w="9470" w:type="dxa"/>
            <w:gridSpan w:val="2"/>
            <w:tcBorders>
              <w:top w:val="single" w:sz="4" w:space="0" w:color="auto"/>
              <w:bottom w:val="single" w:sz="4" w:space="0" w:color="auto"/>
            </w:tcBorders>
            <w:shd w:val="clear" w:color="auto" w:fill="auto"/>
          </w:tcPr>
          <w:p w14:paraId="318565E4" w14:textId="77777777" w:rsidR="000812F9" w:rsidRDefault="000812F9" w:rsidP="00665736">
            <w:pPr>
              <w:pStyle w:val="HTML"/>
              <w:snapToGrid w:val="0"/>
              <w:spacing w:line="240" w:lineRule="exact"/>
              <w:rPr>
                <w:rFonts w:ascii="Times New Roman" w:eastAsia="標楷體" w:hAnsi="Times New Roman" w:cs="Times New Roman"/>
                <w:color w:val="000000"/>
                <w:sz w:val="20"/>
                <w:szCs w:val="20"/>
              </w:rPr>
            </w:pPr>
            <w:r w:rsidRPr="00F05D07">
              <w:rPr>
                <w:rFonts w:ascii="Times New Roman" w:eastAsia="標楷體" w:hAnsi="Times New Roman" w:cs="Times New Roman"/>
                <w:color w:val="000000"/>
                <w:sz w:val="20"/>
                <w:szCs w:val="20"/>
              </w:rPr>
              <w:t>上述指定之第一類及第二類事業以外之事業。</w:t>
            </w:r>
          </w:p>
          <w:p w14:paraId="2C65CBB7" w14:textId="19505B89" w:rsidR="00C06AB6" w:rsidRPr="00F05D07" w:rsidRDefault="00C06AB6" w:rsidP="00665736">
            <w:pPr>
              <w:pStyle w:val="HTML"/>
              <w:snapToGrid w:val="0"/>
              <w:spacing w:line="240" w:lineRule="exact"/>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Businesses other than those designated as Category I and Category II above.</w:t>
            </w:r>
          </w:p>
        </w:tc>
      </w:tr>
      <w:tr w:rsidR="00665736" w:rsidRPr="00F05D07" w14:paraId="43CC7891" w14:textId="77777777" w:rsidTr="00D20B45">
        <w:trPr>
          <w:cantSplit/>
          <w:trHeight w:val="388"/>
          <w:jc w:val="center"/>
        </w:trPr>
        <w:tc>
          <w:tcPr>
            <w:tcW w:w="10742" w:type="dxa"/>
            <w:gridSpan w:val="3"/>
            <w:tcBorders>
              <w:top w:val="single" w:sz="4" w:space="0" w:color="auto"/>
              <w:bottom w:val="nil"/>
            </w:tcBorders>
          </w:tcPr>
          <w:p w14:paraId="41754038" w14:textId="77777777" w:rsidR="00665736" w:rsidRDefault="00665736" w:rsidP="00665736">
            <w:pPr>
              <w:pStyle w:val="HTML"/>
              <w:snapToGrid w:val="0"/>
              <w:spacing w:beforeLines="50" w:before="180" w:afterLines="50" w:after="180"/>
              <w:rPr>
                <w:rFonts w:ascii="Times New Roman" w:eastAsia="標楷體" w:hAnsi="Times New Roman" w:cs="Times New Roman"/>
                <w:b/>
                <w:szCs w:val="20"/>
              </w:rPr>
            </w:pPr>
            <w:r w:rsidRPr="00F05D07">
              <w:rPr>
                <w:rFonts w:ascii="Times New Roman" w:eastAsia="標楷體" w:hAnsi="Times New Roman" w:cs="Times New Roman"/>
                <w:b/>
                <w:szCs w:val="20"/>
              </w:rPr>
              <w:lastRenderedPageBreak/>
              <w:t>附表二、適用法源依據</w:t>
            </w:r>
          </w:p>
          <w:p w14:paraId="48FD9867" w14:textId="4421061E" w:rsidR="00C06AB6" w:rsidRPr="00F05D07" w:rsidRDefault="00735CD1" w:rsidP="00665736">
            <w:pPr>
              <w:pStyle w:val="HTML"/>
              <w:snapToGrid w:val="0"/>
              <w:spacing w:beforeLines="50" w:before="180" w:afterLines="50" w:after="180"/>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Schedule II: Applicable legal basis.</w:t>
            </w:r>
          </w:p>
        </w:tc>
      </w:tr>
      <w:tr w:rsidR="00665736" w:rsidRPr="00F05D07" w14:paraId="7B8CE30C" w14:textId="77777777" w:rsidTr="00D20B45">
        <w:trPr>
          <w:cantSplit/>
          <w:trHeight w:val="804"/>
          <w:jc w:val="center"/>
        </w:trPr>
        <w:tc>
          <w:tcPr>
            <w:tcW w:w="5585" w:type="dxa"/>
            <w:gridSpan w:val="2"/>
            <w:tcBorders>
              <w:top w:val="nil"/>
            </w:tcBorders>
          </w:tcPr>
          <w:p w14:paraId="23A715CF" w14:textId="5345AE3F" w:rsidR="00665736" w:rsidRPr="00735CD1" w:rsidRDefault="00665736" w:rsidP="00665736">
            <w:pPr>
              <w:pStyle w:val="HTML"/>
              <w:snapToGrid w:val="0"/>
              <w:rPr>
                <w:rFonts w:ascii="Times New Roman" w:eastAsia="標楷體" w:hAnsi="Times New Roman" w:cs="Times New Roman"/>
                <w:sz w:val="20"/>
                <w:szCs w:val="20"/>
              </w:rPr>
            </w:pPr>
            <w:proofErr w:type="gramStart"/>
            <w:r w:rsidRPr="00735CD1">
              <w:rPr>
                <w:rFonts w:ascii="Times New Roman" w:eastAsia="標楷體" w:hAnsi="Times New Roman" w:cs="Times New Roman"/>
                <w:sz w:val="20"/>
                <w:szCs w:val="20"/>
              </w:rPr>
              <w:t>職安</w:t>
            </w:r>
            <w:proofErr w:type="gramEnd"/>
            <w:r w:rsidRPr="00735CD1">
              <w:rPr>
                <w:rFonts w:ascii="Times New Roman" w:eastAsia="標楷體" w:hAnsi="Times New Roman" w:cs="Times New Roman"/>
                <w:sz w:val="20"/>
                <w:szCs w:val="20"/>
              </w:rPr>
              <w:t>：係指職業安全衛生法。</w:t>
            </w:r>
          </w:p>
          <w:p w14:paraId="333A7D6E" w14:textId="227BC1B9"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Occupational Safety and Health Act</w:t>
            </w:r>
          </w:p>
          <w:p w14:paraId="5BFC6690" w14:textId="1BA488A4" w:rsidR="00665736" w:rsidRPr="00735CD1"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設</w:t>
            </w:r>
            <w:proofErr w:type="gramStart"/>
            <w:r w:rsidRPr="00735CD1">
              <w:rPr>
                <w:rFonts w:ascii="Times New Roman" w:eastAsia="標楷體" w:hAnsi="Times New Roman" w:cs="Times New Roman"/>
                <w:sz w:val="20"/>
                <w:szCs w:val="20"/>
              </w:rPr>
              <w:t>規</w:t>
            </w:r>
            <w:proofErr w:type="gramEnd"/>
            <w:r w:rsidRPr="00735CD1">
              <w:rPr>
                <w:rFonts w:ascii="Times New Roman" w:eastAsia="標楷體" w:hAnsi="Times New Roman" w:cs="Times New Roman"/>
                <w:sz w:val="20"/>
                <w:szCs w:val="20"/>
              </w:rPr>
              <w:t>：係指職業安全衛生設施規則。</w:t>
            </w:r>
          </w:p>
          <w:p w14:paraId="121AC5FC" w14:textId="3B32A3C2"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on Occupational Safety and Health Facilities</w:t>
            </w:r>
          </w:p>
          <w:p w14:paraId="7CF77D46" w14:textId="7D39B97A" w:rsidR="00665736"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訓練：係指職業安全衛生教育訓練規則。</w:t>
            </w:r>
          </w:p>
          <w:p w14:paraId="2A8D7D99" w14:textId="45258881"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Occupational Safety and Health Education and Training Regulations</w:t>
            </w:r>
          </w:p>
          <w:p w14:paraId="3D8DD3E7" w14:textId="2EF9E33B" w:rsidR="00665736" w:rsidRDefault="00665736" w:rsidP="00665736">
            <w:pPr>
              <w:pStyle w:val="HTML"/>
              <w:snapToGrid w:val="0"/>
              <w:jc w:val="both"/>
              <w:rPr>
                <w:rFonts w:ascii="Times New Roman" w:eastAsia="標楷體" w:hAnsi="Times New Roman" w:cs="Times New Roman"/>
                <w:sz w:val="20"/>
                <w:szCs w:val="20"/>
              </w:rPr>
            </w:pPr>
            <w:r w:rsidRPr="00735CD1">
              <w:rPr>
                <w:rFonts w:ascii="Times New Roman" w:eastAsia="標楷體" w:hAnsi="Times New Roman" w:cs="Times New Roman"/>
                <w:sz w:val="20"/>
                <w:szCs w:val="20"/>
              </w:rPr>
              <w:t>安管：係指職業安全衛生管理辦法。</w:t>
            </w:r>
          </w:p>
          <w:p w14:paraId="438F0FD9" w14:textId="110D021C" w:rsidR="00735CD1" w:rsidRPr="00CD04A7" w:rsidRDefault="00735CD1" w:rsidP="00665736">
            <w:pPr>
              <w:pStyle w:val="HTML"/>
              <w:snapToGrid w:val="0"/>
              <w:jc w:val="both"/>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on Occupational Safety and Health Management</w:t>
            </w:r>
          </w:p>
          <w:p w14:paraId="79537F2B" w14:textId="77777777" w:rsidR="00665736" w:rsidRDefault="00665736" w:rsidP="00665736">
            <w:pPr>
              <w:pStyle w:val="HTML"/>
              <w:snapToGrid w:val="0"/>
              <w:rPr>
                <w:rFonts w:ascii="Times New Roman" w:eastAsia="標楷體" w:hAnsi="Times New Roman" w:cs="Times New Roman"/>
                <w:sz w:val="20"/>
                <w:szCs w:val="20"/>
              </w:rPr>
            </w:pPr>
            <w:proofErr w:type="gramStart"/>
            <w:r w:rsidRPr="00735CD1">
              <w:rPr>
                <w:rFonts w:ascii="Times New Roman" w:eastAsia="標楷體" w:hAnsi="Times New Roman" w:cs="Times New Roman"/>
                <w:sz w:val="20"/>
                <w:szCs w:val="20"/>
              </w:rPr>
              <w:t>危標</w:t>
            </w:r>
            <w:proofErr w:type="gramEnd"/>
            <w:r w:rsidRPr="00735CD1">
              <w:rPr>
                <w:rFonts w:ascii="Times New Roman" w:eastAsia="標楷體" w:hAnsi="Times New Roman" w:cs="Times New Roman"/>
                <w:sz w:val="20"/>
                <w:szCs w:val="20"/>
              </w:rPr>
              <w:t>：係指危害性化學品標示及通識規則。</w:t>
            </w:r>
          </w:p>
          <w:p w14:paraId="1A06D538" w14:textId="486C98D7" w:rsidR="00735CD1" w:rsidRPr="00735CD1" w:rsidRDefault="00735CD1" w:rsidP="00735CD1">
            <w:pPr>
              <w:pStyle w:val="HTML"/>
              <w:snapToGrid w:val="0"/>
              <w:jc w:val="both"/>
              <w:rPr>
                <w:rFonts w:ascii="Times New Roman" w:eastAsia="標楷體" w:hAnsi="Times New Roman" w:cs="Times New Roman"/>
                <w:b/>
                <w:sz w:val="20"/>
                <w:szCs w:val="20"/>
              </w:rPr>
            </w:pPr>
            <w:r w:rsidRPr="00CD04A7">
              <w:rPr>
                <w:rFonts w:ascii="Times New Roman" w:eastAsia="標楷體" w:hAnsi="Times New Roman" w:cs="Times New Roman"/>
                <w:color w:val="0000FF"/>
                <w:sz w:val="20"/>
                <w:szCs w:val="20"/>
              </w:rPr>
              <w:t>Regulations for the Labeling and Hazard Communication of Hazardous Chemicals</w:t>
            </w:r>
          </w:p>
        </w:tc>
        <w:tc>
          <w:tcPr>
            <w:tcW w:w="5157" w:type="dxa"/>
            <w:tcBorders>
              <w:top w:val="nil"/>
            </w:tcBorders>
            <w:vAlign w:val="center"/>
          </w:tcPr>
          <w:p w14:paraId="03721B17" w14:textId="250745C7" w:rsidR="00665736" w:rsidRPr="00735CD1"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缺氧：係指缺氧症預防規則。</w:t>
            </w:r>
          </w:p>
          <w:p w14:paraId="230C9C51" w14:textId="727B3417"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Hypoxia Prevention Regulation</w:t>
            </w:r>
          </w:p>
          <w:p w14:paraId="4B86046A" w14:textId="1F60CECF" w:rsidR="00665736" w:rsidRDefault="00665736" w:rsidP="00665736">
            <w:pPr>
              <w:pStyle w:val="HTML"/>
              <w:snapToGrid w:val="0"/>
              <w:rPr>
                <w:rFonts w:ascii="Times New Roman" w:eastAsia="標楷體" w:hAnsi="Times New Roman" w:cs="Times New Roman"/>
                <w:sz w:val="20"/>
                <w:szCs w:val="20"/>
              </w:rPr>
            </w:pPr>
            <w:proofErr w:type="gramStart"/>
            <w:r w:rsidRPr="00735CD1">
              <w:rPr>
                <w:rFonts w:ascii="Times New Roman" w:eastAsia="標楷體" w:hAnsi="Times New Roman" w:cs="Times New Roman"/>
                <w:sz w:val="20"/>
                <w:szCs w:val="20"/>
              </w:rPr>
              <w:t>環監</w:t>
            </w:r>
            <w:proofErr w:type="gramEnd"/>
            <w:r w:rsidRPr="00735CD1">
              <w:rPr>
                <w:rFonts w:ascii="Times New Roman" w:eastAsia="標楷體" w:hAnsi="Times New Roman" w:cs="Times New Roman"/>
                <w:sz w:val="20"/>
                <w:szCs w:val="20"/>
              </w:rPr>
              <w:t>：係指勞工作業環境監測實施辦法。</w:t>
            </w:r>
          </w:p>
          <w:p w14:paraId="5FEA8E4C" w14:textId="63F9920D" w:rsidR="00735CD1" w:rsidRPr="00CD04A7" w:rsidRDefault="004F73BB" w:rsidP="004F73BB">
            <w:pPr>
              <w:pStyle w:val="HTML"/>
              <w:snapToGrid w:val="0"/>
              <w:jc w:val="both"/>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for the Implementation of Workplace Environmental Monitoring</w:t>
            </w:r>
          </w:p>
          <w:p w14:paraId="0202AD42" w14:textId="77777777" w:rsidR="00735CD1"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危機：係指危險性機械及設備安全檢查規則。</w:t>
            </w:r>
          </w:p>
          <w:p w14:paraId="3C43C3F7" w14:textId="56B53D6F"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Regulations for Safety Inspection of Hazardous Machines and Equipment</w:t>
            </w:r>
          </w:p>
          <w:p w14:paraId="74E4125E" w14:textId="17CC2C6A" w:rsidR="00665736"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細則：係指職業安全衛生法施行細則。</w:t>
            </w:r>
          </w:p>
          <w:p w14:paraId="0ED0974F" w14:textId="71B64707" w:rsidR="00735CD1" w:rsidRPr="00CD04A7" w:rsidRDefault="00735CD1" w:rsidP="00665736">
            <w:pPr>
              <w:pStyle w:val="HTML"/>
              <w:snapToGrid w:val="0"/>
              <w:rPr>
                <w:rFonts w:ascii="Times New Roman" w:eastAsia="標楷體" w:hAnsi="Times New Roman" w:cs="Times New Roman"/>
                <w:color w:val="0000FF"/>
                <w:sz w:val="20"/>
                <w:szCs w:val="20"/>
              </w:rPr>
            </w:pPr>
            <w:r w:rsidRPr="00CD04A7">
              <w:rPr>
                <w:rFonts w:ascii="Times New Roman" w:eastAsia="標楷體" w:hAnsi="Times New Roman" w:cs="Times New Roman"/>
                <w:color w:val="0000FF"/>
                <w:sz w:val="20"/>
                <w:szCs w:val="20"/>
              </w:rPr>
              <w:t>Enforcement Rules of the Occupational Safety and Health Act</w:t>
            </w:r>
          </w:p>
          <w:p w14:paraId="37BD6968" w14:textId="77777777" w:rsidR="00665736" w:rsidRDefault="00665736" w:rsidP="00665736">
            <w:pPr>
              <w:pStyle w:val="HTML"/>
              <w:snapToGrid w:val="0"/>
              <w:rPr>
                <w:rFonts w:ascii="Times New Roman" w:eastAsia="標楷體" w:hAnsi="Times New Roman" w:cs="Times New Roman"/>
                <w:sz w:val="20"/>
                <w:szCs w:val="20"/>
              </w:rPr>
            </w:pPr>
            <w:r w:rsidRPr="00735CD1">
              <w:rPr>
                <w:rFonts w:ascii="Times New Roman" w:eastAsia="標楷體" w:hAnsi="Times New Roman" w:cs="Times New Roman"/>
                <w:sz w:val="20"/>
                <w:szCs w:val="20"/>
              </w:rPr>
              <w:t>健康：係指勞工健康保護規則。</w:t>
            </w:r>
          </w:p>
          <w:p w14:paraId="132E8ABB" w14:textId="35B4114F" w:rsidR="00735CD1" w:rsidRPr="00F05D07" w:rsidRDefault="00735CD1" w:rsidP="00665736">
            <w:pPr>
              <w:pStyle w:val="HTML"/>
              <w:snapToGrid w:val="0"/>
              <w:rPr>
                <w:rFonts w:ascii="Times New Roman" w:eastAsia="標楷體" w:hAnsi="Times New Roman" w:cs="Times New Roman"/>
                <w:sz w:val="20"/>
                <w:szCs w:val="20"/>
              </w:rPr>
            </w:pPr>
            <w:r w:rsidRPr="00CD04A7">
              <w:rPr>
                <w:rFonts w:ascii="Times New Roman" w:eastAsia="標楷體" w:hAnsi="Times New Roman" w:cs="Times New Roman"/>
                <w:color w:val="0000FF"/>
                <w:sz w:val="20"/>
                <w:szCs w:val="20"/>
              </w:rPr>
              <w:t>Regulations for Labor Health Protection</w:t>
            </w:r>
          </w:p>
        </w:tc>
      </w:tr>
    </w:tbl>
    <w:p w14:paraId="2186CAA1" w14:textId="77777777" w:rsidR="007C2C3B" w:rsidRPr="00F05D07" w:rsidRDefault="007C2C3B" w:rsidP="00E416B6">
      <w:pPr>
        <w:pStyle w:val="HTML"/>
        <w:snapToGrid w:val="0"/>
        <w:jc w:val="center"/>
        <w:rPr>
          <w:rFonts w:ascii="Times New Roman" w:eastAsia="標楷體" w:hAnsi="Times New Roman" w:cs="Times New Roman"/>
        </w:rPr>
      </w:pPr>
    </w:p>
    <w:sectPr w:rsidR="007C2C3B" w:rsidRPr="00F05D07" w:rsidSect="00E416B6">
      <w:footerReference w:type="default" r:id="rId8"/>
      <w:pgSz w:w="11906" w:h="16838"/>
      <w:pgMar w:top="680" w:right="567" w:bottom="567" w:left="567"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83E53" w14:textId="77777777" w:rsidR="005A7AB2" w:rsidRDefault="005A7AB2" w:rsidP="00634B91">
      <w:r>
        <w:separator/>
      </w:r>
    </w:p>
  </w:endnote>
  <w:endnote w:type="continuationSeparator" w:id="0">
    <w:p w14:paraId="083A2054" w14:textId="77777777" w:rsidR="005A7AB2" w:rsidRDefault="005A7AB2" w:rsidP="0063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0905568"/>
      <w:docPartObj>
        <w:docPartGallery w:val="Page Numbers (Bottom of Page)"/>
        <w:docPartUnique/>
      </w:docPartObj>
    </w:sdtPr>
    <w:sdtEndPr>
      <w:rPr>
        <w:rFonts w:ascii="微軟正黑體" w:eastAsia="微軟正黑體" w:hAnsi="微軟正黑體"/>
      </w:rPr>
    </w:sdtEndPr>
    <w:sdtContent>
      <w:p w14:paraId="7AA82560" w14:textId="260013ED" w:rsidR="00FE18A4" w:rsidRPr="00E416B6" w:rsidRDefault="00FE18A4">
        <w:pPr>
          <w:pStyle w:val="a5"/>
          <w:jc w:val="center"/>
          <w:rPr>
            <w:rFonts w:ascii="微軟正黑體" w:eastAsia="微軟正黑體" w:hAnsi="微軟正黑體"/>
          </w:rPr>
        </w:pPr>
        <w:r w:rsidRPr="00E416B6">
          <w:rPr>
            <w:rFonts w:ascii="微軟正黑體" w:eastAsia="微軟正黑體" w:hAnsi="微軟正黑體" w:hint="eastAsia"/>
          </w:rPr>
          <w:t xml:space="preserve">第 </w:t>
        </w:r>
        <w:r w:rsidRPr="00E416B6">
          <w:rPr>
            <w:rFonts w:ascii="微軟正黑體" w:eastAsia="微軟正黑體" w:hAnsi="微軟正黑體"/>
          </w:rPr>
          <w:fldChar w:fldCharType="begin"/>
        </w:r>
        <w:r w:rsidRPr="00E416B6">
          <w:rPr>
            <w:rFonts w:ascii="微軟正黑體" w:eastAsia="微軟正黑體" w:hAnsi="微軟正黑體"/>
          </w:rPr>
          <w:instrText>PAGE   \* MERGEFORMAT</w:instrText>
        </w:r>
        <w:r w:rsidRPr="00E416B6">
          <w:rPr>
            <w:rFonts w:ascii="微軟正黑體" w:eastAsia="微軟正黑體" w:hAnsi="微軟正黑體"/>
          </w:rPr>
          <w:fldChar w:fldCharType="separate"/>
        </w:r>
        <w:r w:rsidR="00571B69" w:rsidRPr="00571B69">
          <w:rPr>
            <w:rFonts w:ascii="微軟正黑體" w:eastAsia="微軟正黑體" w:hAnsi="微軟正黑體"/>
            <w:noProof/>
            <w:lang w:val="zh-TW"/>
          </w:rPr>
          <w:t>1</w:t>
        </w:r>
        <w:r w:rsidRPr="00E416B6">
          <w:rPr>
            <w:rFonts w:ascii="微軟正黑體" w:eastAsia="微軟正黑體" w:hAnsi="微軟正黑體"/>
          </w:rPr>
          <w:fldChar w:fldCharType="end"/>
        </w:r>
        <w:r w:rsidRPr="00E416B6">
          <w:rPr>
            <w:rFonts w:ascii="微軟正黑體" w:eastAsia="微軟正黑體" w:hAnsi="微軟正黑體" w:hint="eastAsia"/>
          </w:rPr>
          <w:t xml:space="preserve"> 頁</w:t>
        </w:r>
      </w:p>
    </w:sdtContent>
  </w:sdt>
  <w:p w14:paraId="5F3509A8" w14:textId="77777777" w:rsidR="00FE18A4" w:rsidRDefault="00FE18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39E81" w14:textId="77777777" w:rsidR="005A7AB2" w:rsidRDefault="005A7AB2" w:rsidP="00634B91">
      <w:r>
        <w:separator/>
      </w:r>
    </w:p>
  </w:footnote>
  <w:footnote w:type="continuationSeparator" w:id="0">
    <w:p w14:paraId="6180E94C" w14:textId="77777777" w:rsidR="005A7AB2" w:rsidRDefault="005A7AB2" w:rsidP="00634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C7E39"/>
    <w:multiLevelType w:val="multilevel"/>
    <w:tmpl w:val="41E45926"/>
    <w:lvl w:ilvl="0">
      <w:start w:val="1"/>
      <w:numFmt w:val="decimal"/>
      <w:lvlText w:val="(%1)"/>
      <w:lvlJc w:val="left"/>
      <w:pPr>
        <w:ind w:left="-66" w:hanging="360"/>
      </w:pPr>
    </w:lvl>
    <w:lvl w:ilvl="1">
      <w:start w:val="1"/>
      <w:numFmt w:val="ideographTraditional"/>
      <w:lvlText w:val="%2、"/>
      <w:lvlJc w:val="left"/>
      <w:pPr>
        <w:ind w:left="534" w:hanging="480"/>
      </w:pPr>
    </w:lvl>
    <w:lvl w:ilvl="2">
      <w:start w:val="1"/>
      <w:numFmt w:val="lowerRoman"/>
      <w:lvlText w:val="%3."/>
      <w:lvlJc w:val="right"/>
      <w:pPr>
        <w:ind w:left="1014" w:hanging="480"/>
      </w:pPr>
    </w:lvl>
    <w:lvl w:ilvl="3">
      <w:start w:val="1"/>
      <w:numFmt w:val="decimal"/>
      <w:lvlText w:val="%4."/>
      <w:lvlJc w:val="left"/>
      <w:pPr>
        <w:ind w:left="1494" w:hanging="480"/>
      </w:pPr>
    </w:lvl>
    <w:lvl w:ilvl="4">
      <w:start w:val="1"/>
      <w:numFmt w:val="ideographTraditional"/>
      <w:lvlText w:val="%5、"/>
      <w:lvlJc w:val="left"/>
      <w:pPr>
        <w:ind w:left="1974" w:hanging="480"/>
      </w:pPr>
    </w:lvl>
    <w:lvl w:ilvl="5">
      <w:start w:val="1"/>
      <w:numFmt w:val="lowerRoman"/>
      <w:lvlText w:val="%6."/>
      <w:lvlJc w:val="right"/>
      <w:pPr>
        <w:ind w:left="2454" w:hanging="480"/>
      </w:pPr>
    </w:lvl>
    <w:lvl w:ilvl="6">
      <w:start w:val="1"/>
      <w:numFmt w:val="decimal"/>
      <w:lvlText w:val="%7."/>
      <w:lvlJc w:val="left"/>
      <w:pPr>
        <w:ind w:left="2934" w:hanging="480"/>
      </w:pPr>
    </w:lvl>
    <w:lvl w:ilvl="7">
      <w:start w:val="1"/>
      <w:numFmt w:val="ideographTraditional"/>
      <w:lvlText w:val="%8、"/>
      <w:lvlJc w:val="left"/>
      <w:pPr>
        <w:ind w:left="3414" w:hanging="480"/>
      </w:pPr>
    </w:lvl>
    <w:lvl w:ilvl="8">
      <w:start w:val="1"/>
      <w:numFmt w:val="lowerRoman"/>
      <w:lvlText w:val="%9."/>
      <w:lvlJc w:val="right"/>
      <w:pPr>
        <w:ind w:left="3894" w:hanging="480"/>
      </w:pPr>
    </w:lvl>
  </w:abstractNum>
  <w:abstractNum w:abstractNumId="1" w15:restartNumberingAfterBreak="0">
    <w:nsid w:val="3FA73DF4"/>
    <w:multiLevelType w:val="hybridMultilevel"/>
    <w:tmpl w:val="811815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9657A3E"/>
    <w:multiLevelType w:val="hybridMultilevel"/>
    <w:tmpl w:val="9AB476DE"/>
    <w:lvl w:ilvl="0" w:tplc="97C867C6">
      <w:start w:val="1"/>
      <w:numFmt w:val="taiwaneseCountingThousand"/>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B611F5E"/>
    <w:multiLevelType w:val="hybridMultilevel"/>
    <w:tmpl w:val="03C264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39E6D92"/>
    <w:multiLevelType w:val="hybridMultilevel"/>
    <w:tmpl w:val="30523A6C"/>
    <w:lvl w:ilvl="0" w:tplc="BC86DB42">
      <w:start w:val="1"/>
      <w:numFmt w:val="taiwaneseCountingThousand"/>
      <w:lvlText w:val="(%1)"/>
      <w:lvlJc w:val="left"/>
      <w:pPr>
        <w:ind w:left="468" w:hanging="46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4612410"/>
    <w:multiLevelType w:val="hybridMultilevel"/>
    <w:tmpl w:val="7B88A7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E9350C"/>
    <w:multiLevelType w:val="hybridMultilevel"/>
    <w:tmpl w:val="970E68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BBC"/>
    <w:rsid w:val="0000438F"/>
    <w:rsid w:val="00006D19"/>
    <w:rsid w:val="000139D8"/>
    <w:rsid w:val="0001593A"/>
    <w:rsid w:val="00041CD5"/>
    <w:rsid w:val="00054E49"/>
    <w:rsid w:val="00054F17"/>
    <w:rsid w:val="000622D4"/>
    <w:rsid w:val="00063938"/>
    <w:rsid w:val="00066592"/>
    <w:rsid w:val="00071AD6"/>
    <w:rsid w:val="000812F9"/>
    <w:rsid w:val="000855C4"/>
    <w:rsid w:val="000878B4"/>
    <w:rsid w:val="000904C8"/>
    <w:rsid w:val="000A0860"/>
    <w:rsid w:val="000A5F0C"/>
    <w:rsid w:val="000C0998"/>
    <w:rsid w:val="000C20F1"/>
    <w:rsid w:val="000E78B4"/>
    <w:rsid w:val="000F02BC"/>
    <w:rsid w:val="000F608D"/>
    <w:rsid w:val="0010649A"/>
    <w:rsid w:val="00106D54"/>
    <w:rsid w:val="00116E80"/>
    <w:rsid w:val="00123EA3"/>
    <w:rsid w:val="0012411B"/>
    <w:rsid w:val="001260AA"/>
    <w:rsid w:val="00126F93"/>
    <w:rsid w:val="00127376"/>
    <w:rsid w:val="00136F0E"/>
    <w:rsid w:val="00137870"/>
    <w:rsid w:val="00152E82"/>
    <w:rsid w:val="00162AB7"/>
    <w:rsid w:val="001633FD"/>
    <w:rsid w:val="00165C4A"/>
    <w:rsid w:val="001740FF"/>
    <w:rsid w:val="00174C4B"/>
    <w:rsid w:val="00183C78"/>
    <w:rsid w:val="0018407B"/>
    <w:rsid w:val="00185186"/>
    <w:rsid w:val="001A48A0"/>
    <w:rsid w:val="001C4696"/>
    <w:rsid w:val="001C7D18"/>
    <w:rsid w:val="001E4440"/>
    <w:rsid w:val="002179AD"/>
    <w:rsid w:val="00227791"/>
    <w:rsid w:val="002324D4"/>
    <w:rsid w:val="00234FC2"/>
    <w:rsid w:val="00255834"/>
    <w:rsid w:val="0026333C"/>
    <w:rsid w:val="00264342"/>
    <w:rsid w:val="002858DF"/>
    <w:rsid w:val="00285FC3"/>
    <w:rsid w:val="0029343F"/>
    <w:rsid w:val="00293D8A"/>
    <w:rsid w:val="002954AE"/>
    <w:rsid w:val="00296281"/>
    <w:rsid w:val="002A7D9E"/>
    <w:rsid w:val="002C2CCB"/>
    <w:rsid w:val="002D1AB4"/>
    <w:rsid w:val="002E5FE9"/>
    <w:rsid w:val="002F1B54"/>
    <w:rsid w:val="002F5C1C"/>
    <w:rsid w:val="003133DC"/>
    <w:rsid w:val="003225CB"/>
    <w:rsid w:val="003237EF"/>
    <w:rsid w:val="00323FEC"/>
    <w:rsid w:val="003369B6"/>
    <w:rsid w:val="00341389"/>
    <w:rsid w:val="0035320A"/>
    <w:rsid w:val="003552D6"/>
    <w:rsid w:val="003613E6"/>
    <w:rsid w:val="00373646"/>
    <w:rsid w:val="00374F21"/>
    <w:rsid w:val="003A20CC"/>
    <w:rsid w:val="003A7C98"/>
    <w:rsid w:val="003C2848"/>
    <w:rsid w:val="003C3C7E"/>
    <w:rsid w:val="003D6CB9"/>
    <w:rsid w:val="003E0929"/>
    <w:rsid w:val="00410D71"/>
    <w:rsid w:val="0041454E"/>
    <w:rsid w:val="00417BFD"/>
    <w:rsid w:val="00427C18"/>
    <w:rsid w:val="004306EE"/>
    <w:rsid w:val="004358F9"/>
    <w:rsid w:val="00445E74"/>
    <w:rsid w:val="0044722B"/>
    <w:rsid w:val="00447574"/>
    <w:rsid w:val="0045119D"/>
    <w:rsid w:val="00454598"/>
    <w:rsid w:val="00461FC6"/>
    <w:rsid w:val="00474220"/>
    <w:rsid w:val="00475870"/>
    <w:rsid w:val="00481411"/>
    <w:rsid w:val="004947B9"/>
    <w:rsid w:val="004C3866"/>
    <w:rsid w:val="004C4EC4"/>
    <w:rsid w:val="004E12B8"/>
    <w:rsid w:val="004E74FC"/>
    <w:rsid w:val="004F73BB"/>
    <w:rsid w:val="00506E45"/>
    <w:rsid w:val="005132F6"/>
    <w:rsid w:val="00513383"/>
    <w:rsid w:val="005206FA"/>
    <w:rsid w:val="00532F41"/>
    <w:rsid w:val="005343AE"/>
    <w:rsid w:val="00542FBB"/>
    <w:rsid w:val="00554C77"/>
    <w:rsid w:val="00571882"/>
    <w:rsid w:val="00571B69"/>
    <w:rsid w:val="00572D20"/>
    <w:rsid w:val="005917F7"/>
    <w:rsid w:val="00597264"/>
    <w:rsid w:val="005A4B40"/>
    <w:rsid w:val="005A7AB2"/>
    <w:rsid w:val="005B0EF0"/>
    <w:rsid w:val="005B3C27"/>
    <w:rsid w:val="005C2678"/>
    <w:rsid w:val="005D2FB9"/>
    <w:rsid w:val="005D3683"/>
    <w:rsid w:val="005E46C6"/>
    <w:rsid w:val="0060780D"/>
    <w:rsid w:val="00613FA6"/>
    <w:rsid w:val="00626D03"/>
    <w:rsid w:val="00626F6F"/>
    <w:rsid w:val="006271C1"/>
    <w:rsid w:val="00634B91"/>
    <w:rsid w:val="0064198B"/>
    <w:rsid w:val="006446B5"/>
    <w:rsid w:val="00646949"/>
    <w:rsid w:val="006476C4"/>
    <w:rsid w:val="006547F3"/>
    <w:rsid w:val="006639F3"/>
    <w:rsid w:val="00665736"/>
    <w:rsid w:val="006719BF"/>
    <w:rsid w:val="00672EF7"/>
    <w:rsid w:val="00677313"/>
    <w:rsid w:val="0069438A"/>
    <w:rsid w:val="006A01AA"/>
    <w:rsid w:val="006A2CE0"/>
    <w:rsid w:val="006B6F52"/>
    <w:rsid w:val="006D77D5"/>
    <w:rsid w:val="006E3F29"/>
    <w:rsid w:val="006E61BF"/>
    <w:rsid w:val="00700552"/>
    <w:rsid w:val="007050C2"/>
    <w:rsid w:val="00707655"/>
    <w:rsid w:val="00735CD1"/>
    <w:rsid w:val="00743C77"/>
    <w:rsid w:val="00766B3F"/>
    <w:rsid w:val="007806C8"/>
    <w:rsid w:val="00781CD2"/>
    <w:rsid w:val="007867F7"/>
    <w:rsid w:val="007979B6"/>
    <w:rsid w:val="007A028A"/>
    <w:rsid w:val="007A73C5"/>
    <w:rsid w:val="007B7236"/>
    <w:rsid w:val="007B7349"/>
    <w:rsid w:val="007C2C3B"/>
    <w:rsid w:val="007E5E44"/>
    <w:rsid w:val="00803F96"/>
    <w:rsid w:val="0081286F"/>
    <w:rsid w:val="008345B8"/>
    <w:rsid w:val="00836E40"/>
    <w:rsid w:val="00844F3F"/>
    <w:rsid w:val="00844F68"/>
    <w:rsid w:val="00851D79"/>
    <w:rsid w:val="00870A1E"/>
    <w:rsid w:val="00873893"/>
    <w:rsid w:val="0089478D"/>
    <w:rsid w:val="008B16C4"/>
    <w:rsid w:val="008B1DED"/>
    <w:rsid w:val="008D48C7"/>
    <w:rsid w:val="008D61B6"/>
    <w:rsid w:val="008E4632"/>
    <w:rsid w:val="008E6D57"/>
    <w:rsid w:val="008F2C0C"/>
    <w:rsid w:val="00914410"/>
    <w:rsid w:val="00915198"/>
    <w:rsid w:val="00916E29"/>
    <w:rsid w:val="00921958"/>
    <w:rsid w:val="00924050"/>
    <w:rsid w:val="00924092"/>
    <w:rsid w:val="00961D3E"/>
    <w:rsid w:val="00991ADA"/>
    <w:rsid w:val="009A17F8"/>
    <w:rsid w:val="009B2338"/>
    <w:rsid w:val="009B464A"/>
    <w:rsid w:val="009C19D6"/>
    <w:rsid w:val="009D6AC8"/>
    <w:rsid w:val="009E325C"/>
    <w:rsid w:val="009E7DDF"/>
    <w:rsid w:val="009F12F1"/>
    <w:rsid w:val="009F73E0"/>
    <w:rsid w:val="00A02041"/>
    <w:rsid w:val="00A26906"/>
    <w:rsid w:val="00A523D9"/>
    <w:rsid w:val="00A534C7"/>
    <w:rsid w:val="00A65090"/>
    <w:rsid w:val="00A80033"/>
    <w:rsid w:val="00A82AE9"/>
    <w:rsid w:val="00A85804"/>
    <w:rsid w:val="00A92998"/>
    <w:rsid w:val="00A9599D"/>
    <w:rsid w:val="00AB148C"/>
    <w:rsid w:val="00AD1385"/>
    <w:rsid w:val="00AD511A"/>
    <w:rsid w:val="00B00B99"/>
    <w:rsid w:val="00B04E00"/>
    <w:rsid w:val="00B10B13"/>
    <w:rsid w:val="00B12B24"/>
    <w:rsid w:val="00B167B6"/>
    <w:rsid w:val="00B16879"/>
    <w:rsid w:val="00B222CF"/>
    <w:rsid w:val="00B27FF8"/>
    <w:rsid w:val="00B32783"/>
    <w:rsid w:val="00B46915"/>
    <w:rsid w:val="00B5352A"/>
    <w:rsid w:val="00B6643E"/>
    <w:rsid w:val="00B76A17"/>
    <w:rsid w:val="00B76EE2"/>
    <w:rsid w:val="00BB22B0"/>
    <w:rsid w:val="00BD68A8"/>
    <w:rsid w:val="00BE1C4B"/>
    <w:rsid w:val="00BE38FD"/>
    <w:rsid w:val="00BE4EBA"/>
    <w:rsid w:val="00BF317D"/>
    <w:rsid w:val="00BF547B"/>
    <w:rsid w:val="00C00593"/>
    <w:rsid w:val="00C010A9"/>
    <w:rsid w:val="00C06AB6"/>
    <w:rsid w:val="00C06F5B"/>
    <w:rsid w:val="00C10D87"/>
    <w:rsid w:val="00C13F28"/>
    <w:rsid w:val="00C151E4"/>
    <w:rsid w:val="00C238B2"/>
    <w:rsid w:val="00C42468"/>
    <w:rsid w:val="00C61577"/>
    <w:rsid w:val="00C61E00"/>
    <w:rsid w:val="00C732A5"/>
    <w:rsid w:val="00C8703A"/>
    <w:rsid w:val="00C87F0A"/>
    <w:rsid w:val="00C920F9"/>
    <w:rsid w:val="00C9473D"/>
    <w:rsid w:val="00CB0AC7"/>
    <w:rsid w:val="00CC2FF3"/>
    <w:rsid w:val="00CC732F"/>
    <w:rsid w:val="00CD04A7"/>
    <w:rsid w:val="00CE0957"/>
    <w:rsid w:val="00CE341C"/>
    <w:rsid w:val="00CF6BBC"/>
    <w:rsid w:val="00D20B45"/>
    <w:rsid w:val="00D216E2"/>
    <w:rsid w:val="00D33207"/>
    <w:rsid w:val="00D51810"/>
    <w:rsid w:val="00D67B6D"/>
    <w:rsid w:val="00D67EE2"/>
    <w:rsid w:val="00D85B33"/>
    <w:rsid w:val="00D90BA3"/>
    <w:rsid w:val="00D9571A"/>
    <w:rsid w:val="00D96835"/>
    <w:rsid w:val="00DA561D"/>
    <w:rsid w:val="00DB497D"/>
    <w:rsid w:val="00DF682D"/>
    <w:rsid w:val="00E01288"/>
    <w:rsid w:val="00E100D1"/>
    <w:rsid w:val="00E1753A"/>
    <w:rsid w:val="00E25786"/>
    <w:rsid w:val="00E329B6"/>
    <w:rsid w:val="00E416B6"/>
    <w:rsid w:val="00E76C8C"/>
    <w:rsid w:val="00E76E17"/>
    <w:rsid w:val="00E909DA"/>
    <w:rsid w:val="00EA05DC"/>
    <w:rsid w:val="00EA3FF4"/>
    <w:rsid w:val="00ED1E86"/>
    <w:rsid w:val="00ED53FE"/>
    <w:rsid w:val="00EE5B7E"/>
    <w:rsid w:val="00EF5213"/>
    <w:rsid w:val="00F02CD4"/>
    <w:rsid w:val="00F05D07"/>
    <w:rsid w:val="00F412FE"/>
    <w:rsid w:val="00F4220A"/>
    <w:rsid w:val="00F47D86"/>
    <w:rsid w:val="00F50BB2"/>
    <w:rsid w:val="00F63379"/>
    <w:rsid w:val="00F65531"/>
    <w:rsid w:val="00F87BAD"/>
    <w:rsid w:val="00F93E8F"/>
    <w:rsid w:val="00F946C6"/>
    <w:rsid w:val="00F95229"/>
    <w:rsid w:val="00F95E42"/>
    <w:rsid w:val="00FB629B"/>
    <w:rsid w:val="00FE18A4"/>
    <w:rsid w:val="00FE42D3"/>
    <w:rsid w:val="00FE6A61"/>
    <w:rsid w:val="00FE7ED6"/>
    <w:rsid w:val="00FF24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16C8F"/>
  <w15:chartTrackingRefBased/>
  <w15:docId w15:val="{6D9A7D15-961C-4698-A714-C72B131E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BB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B91"/>
    <w:pPr>
      <w:tabs>
        <w:tab w:val="center" w:pos="4153"/>
        <w:tab w:val="right" w:pos="8306"/>
      </w:tabs>
      <w:snapToGrid w:val="0"/>
    </w:pPr>
    <w:rPr>
      <w:sz w:val="20"/>
      <w:szCs w:val="20"/>
    </w:rPr>
  </w:style>
  <w:style w:type="character" w:customStyle="1" w:styleId="a4">
    <w:name w:val="頁首 字元"/>
    <w:basedOn w:val="a0"/>
    <w:link w:val="a3"/>
    <w:uiPriority w:val="99"/>
    <w:rsid w:val="00634B91"/>
    <w:rPr>
      <w:rFonts w:ascii="Times New Roman" w:eastAsia="新細明體" w:hAnsi="Times New Roman" w:cs="Times New Roman"/>
      <w:sz w:val="20"/>
      <w:szCs w:val="20"/>
    </w:rPr>
  </w:style>
  <w:style w:type="paragraph" w:styleId="a5">
    <w:name w:val="footer"/>
    <w:basedOn w:val="a"/>
    <w:link w:val="a6"/>
    <w:uiPriority w:val="99"/>
    <w:unhideWhenUsed/>
    <w:rsid w:val="00634B91"/>
    <w:pPr>
      <w:tabs>
        <w:tab w:val="center" w:pos="4153"/>
        <w:tab w:val="right" w:pos="8306"/>
      </w:tabs>
      <w:snapToGrid w:val="0"/>
    </w:pPr>
    <w:rPr>
      <w:sz w:val="20"/>
      <w:szCs w:val="20"/>
    </w:rPr>
  </w:style>
  <w:style w:type="character" w:customStyle="1" w:styleId="a6">
    <w:name w:val="頁尾 字元"/>
    <w:basedOn w:val="a0"/>
    <w:link w:val="a5"/>
    <w:uiPriority w:val="99"/>
    <w:rsid w:val="00634B91"/>
    <w:rPr>
      <w:rFonts w:ascii="Times New Roman" w:eastAsia="新細明體" w:hAnsi="Times New Roman" w:cs="Times New Roman"/>
      <w:sz w:val="20"/>
      <w:szCs w:val="20"/>
    </w:rPr>
  </w:style>
  <w:style w:type="table" w:styleId="a7">
    <w:name w:val="Table Grid"/>
    <w:basedOn w:val="a1"/>
    <w:uiPriority w:val="39"/>
    <w:rsid w:val="00494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E5B7E"/>
    <w:pPr>
      <w:widowControl w:val="0"/>
      <w:autoSpaceDE w:val="0"/>
      <w:autoSpaceDN w:val="0"/>
      <w:adjustRightInd w:val="0"/>
    </w:pPr>
    <w:rPr>
      <w:rFonts w:ascii="標楷體" w:eastAsia="標楷體" w:cs="標楷體"/>
      <w:color w:val="000000"/>
      <w:kern w:val="0"/>
      <w:szCs w:val="24"/>
    </w:rPr>
  </w:style>
  <w:style w:type="paragraph" w:styleId="HTML">
    <w:name w:val="HTML Preformatted"/>
    <w:basedOn w:val="a"/>
    <w:link w:val="HTML0"/>
    <w:unhideWhenUsed/>
    <w:rsid w:val="007C2C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pPr>
    <w:rPr>
      <w:rFonts w:ascii="細明體" w:eastAsia="細明體" w:hAnsi="細明體" w:cs="細明體"/>
      <w:kern w:val="0"/>
    </w:rPr>
  </w:style>
  <w:style w:type="character" w:customStyle="1" w:styleId="HTML0">
    <w:name w:val="HTML 預設格式 字元"/>
    <w:basedOn w:val="a0"/>
    <w:link w:val="HTML"/>
    <w:rsid w:val="007C2C3B"/>
    <w:rPr>
      <w:rFonts w:ascii="細明體" w:eastAsia="細明體" w:hAnsi="細明體" w:cs="細明體"/>
      <w:kern w:val="0"/>
      <w:szCs w:val="24"/>
    </w:rPr>
  </w:style>
  <w:style w:type="character" w:styleId="a8">
    <w:name w:val="Hyperlink"/>
    <w:basedOn w:val="a0"/>
    <w:uiPriority w:val="99"/>
    <w:unhideWhenUsed/>
    <w:rsid w:val="008B1DED"/>
    <w:rPr>
      <w:color w:val="0563C1" w:themeColor="hyperlink"/>
      <w:u w:val="single"/>
    </w:rPr>
  </w:style>
  <w:style w:type="character" w:styleId="a9">
    <w:name w:val="FollowedHyperlink"/>
    <w:basedOn w:val="a0"/>
    <w:uiPriority w:val="99"/>
    <w:semiHidden/>
    <w:unhideWhenUsed/>
    <w:rsid w:val="008B1DED"/>
    <w:rPr>
      <w:color w:val="954F72" w:themeColor="followedHyperlink"/>
      <w:u w:val="single"/>
    </w:rPr>
  </w:style>
  <w:style w:type="paragraph" w:styleId="aa">
    <w:name w:val="List Paragraph"/>
    <w:basedOn w:val="a"/>
    <w:uiPriority w:val="34"/>
    <w:qFormat/>
    <w:rsid w:val="00572D20"/>
    <w:pPr>
      <w:ind w:leftChars="200" w:left="480"/>
    </w:pPr>
  </w:style>
  <w:style w:type="character" w:styleId="ab">
    <w:name w:val="annotation reference"/>
    <w:basedOn w:val="a0"/>
    <w:uiPriority w:val="99"/>
    <w:semiHidden/>
    <w:unhideWhenUsed/>
    <w:rsid w:val="00BD68A8"/>
    <w:rPr>
      <w:sz w:val="18"/>
      <w:szCs w:val="18"/>
    </w:rPr>
  </w:style>
  <w:style w:type="paragraph" w:styleId="ac">
    <w:name w:val="annotation text"/>
    <w:basedOn w:val="a"/>
    <w:link w:val="ad"/>
    <w:uiPriority w:val="99"/>
    <w:semiHidden/>
    <w:unhideWhenUsed/>
    <w:rsid w:val="00BD68A8"/>
  </w:style>
  <w:style w:type="character" w:customStyle="1" w:styleId="ad">
    <w:name w:val="註解文字 字元"/>
    <w:basedOn w:val="a0"/>
    <w:link w:val="ac"/>
    <w:uiPriority w:val="99"/>
    <w:semiHidden/>
    <w:rsid w:val="00BD68A8"/>
    <w:rPr>
      <w:rFonts w:ascii="Times New Roman" w:eastAsia="新細明體" w:hAnsi="Times New Roman" w:cs="Times New Roman"/>
      <w:szCs w:val="24"/>
    </w:rPr>
  </w:style>
  <w:style w:type="paragraph" w:styleId="ae">
    <w:name w:val="annotation subject"/>
    <w:basedOn w:val="ac"/>
    <w:next w:val="ac"/>
    <w:link w:val="af"/>
    <w:uiPriority w:val="99"/>
    <w:semiHidden/>
    <w:unhideWhenUsed/>
    <w:rsid w:val="00BD68A8"/>
    <w:rPr>
      <w:b/>
      <w:bCs/>
    </w:rPr>
  </w:style>
  <w:style w:type="character" w:customStyle="1" w:styleId="af">
    <w:name w:val="註解主旨 字元"/>
    <w:basedOn w:val="ad"/>
    <w:link w:val="ae"/>
    <w:uiPriority w:val="99"/>
    <w:semiHidden/>
    <w:rsid w:val="00BD68A8"/>
    <w:rPr>
      <w:rFonts w:ascii="Times New Roman" w:eastAsia="新細明體" w:hAnsi="Times New Roman" w:cs="Times New Roman"/>
      <w:b/>
      <w:bCs/>
      <w:szCs w:val="24"/>
    </w:rPr>
  </w:style>
  <w:style w:type="paragraph" w:styleId="af0">
    <w:name w:val="Balloon Text"/>
    <w:basedOn w:val="a"/>
    <w:link w:val="af1"/>
    <w:uiPriority w:val="99"/>
    <w:semiHidden/>
    <w:unhideWhenUsed/>
    <w:rsid w:val="00BD68A8"/>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BD68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90411">
      <w:bodyDiv w:val="1"/>
      <w:marLeft w:val="0"/>
      <w:marRight w:val="0"/>
      <w:marTop w:val="0"/>
      <w:marBottom w:val="0"/>
      <w:divBdr>
        <w:top w:val="none" w:sz="0" w:space="0" w:color="auto"/>
        <w:left w:val="none" w:sz="0" w:space="0" w:color="auto"/>
        <w:bottom w:val="none" w:sz="0" w:space="0" w:color="auto"/>
        <w:right w:val="none" w:sz="0" w:space="0" w:color="auto"/>
      </w:divBdr>
    </w:div>
    <w:div w:id="212427422">
      <w:bodyDiv w:val="1"/>
      <w:marLeft w:val="0"/>
      <w:marRight w:val="0"/>
      <w:marTop w:val="0"/>
      <w:marBottom w:val="0"/>
      <w:divBdr>
        <w:top w:val="none" w:sz="0" w:space="0" w:color="auto"/>
        <w:left w:val="none" w:sz="0" w:space="0" w:color="auto"/>
        <w:bottom w:val="none" w:sz="0" w:space="0" w:color="auto"/>
        <w:right w:val="none" w:sz="0" w:space="0" w:color="auto"/>
      </w:divBdr>
    </w:div>
    <w:div w:id="618952706">
      <w:bodyDiv w:val="1"/>
      <w:marLeft w:val="0"/>
      <w:marRight w:val="0"/>
      <w:marTop w:val="0"/>
      <w:marBottom w:val="0"/>
      <w:divBdr>
        <w:top w:val="none" w:sz="0" w:space="0" w:color="auto"/>
        <w:left w:val="none" w:sz="0" w:space="0" w:color="auto"/>
        <w:bottom w:val="none" w:sz="0" w:space="0" w:color="auto"/>
        <w:right w:val="none" w:sz="0" w:space="0" w:color="auto"/>
      </w:divBdr>
    </w:div>
    <w:div w:id="678197995">
      <w:bodyDiv w:val="1"/>
      <w:marLeft w:val="0"/>
      <w:marRight w:val="0"/>
      <w:marTop w:val="0"/>
      <w:marBottom w:val="0"/>
      <w:divBdr>
        <w:top w:val="none" w:sz="0" w:space="0" w:color="auto"/>
        <w:left w:val="none" w:sz="0" w:space="0" w:color="auto"/>
        <w:bottom w:val="none" w:sz="0" w:space="0" w:color="auto"/>
        <w:right w:val="none" w:sz="0" w:space="0" w:color="auto"/>
      </w:divBdr>
      <w:divsChild>
        <w:div w:id="1637106327">
          <w:marLeft w:val="0"/>
          <w:marRight w:val="0"/>
          <w:marTop w:val="0"/>
          <w:marBottom w:val="0"/>
          <w:divBdr>
            <w:top w:val="none" w:sz="0" w:space="0" w:color="auto"/>
            <w:left w:val="none" w:sz="0" w:space="0" w:color="auto"/>
            <w:bottom w:val="none" w:sz="0" w:space="0" w:color="auto"/>
            <w:right w:val="none" w:sz="0" w:space="0" w:color="auto"/>
          </w:divBdr>
        </w:div>
      </w:divsChild>
    </w:div>
    <w:div w:id="769817334">
      <w:bodyDiv w:val="1"/>
      <w:marLeft w:val="0"/>
      <w:marRight w:val="0"/>
      <w:marTop w:val="0"/>
      <w:marBottom w:val="0"/>
      <w:divBdr>
        <w:top w:val="none" w:sz="0" w:space="0" w:color="auto"/>
        <w:left w:val="none" w:sz="0" w:space="0" w:color="auto"/>
        <w:bottom w:val="none" w:sz="0" w:space="0" w:color="auto"/>
        <w:right w:val="none" w:sz="0" w:space="0" w:color="auto"/>
      </w:divBdr>
    </w:div>
    <w:div w:id="770852737">
      <w:bodyDiv w:val="1"/>
      <w:marLeft w:val="0"/>
      <w:marRight w:val="0"/>
      <w:marTop w:val="0"/>
      <w:marBottom w:val="0"/>
      <w:divBdr>
        <w:top w:val="none" w:sz="0" w:space="0" w:color="auto"/>
        <w:left w:val="none" w:sz="0" w:space="0" w:color="auto"/>
        <w:bottom w:val="none" w:sz="0" w:space="0" w:color="auto"/>
        <w:right w:val="none" w:sz="0" w:space="0" w:color="auto"/>
      </w:divBdr>
    </w:div>
    <w:div w:id="801338679">
      <w:bodyDiv w:val="1"/>
      <w:marLeft w:val="0"/>
      <w:marRight w:val="0"/>
      <w:marTop w:val="0"/>
      <w:marBottom w:val="0"/>
      <w:divBdr>
        <w:top w:val="none" w:sz="0" w:space="0" w:color="auto"/>
        <w:left w:val="none" w:sz="0" w:space="0" w:color="auto"/>
        <w:bottom w:val="none" w:sz="0" w:space="0" w:color="auto"/>
        <w:right w:val="none" w:sz="0" w:space="0" w:color="auto"/>
      </w:divBdr>
    </w:div>
    <w:div w:id="998654057">
      <w:bodyDiv w:val="1"/>
      <w:marLeft w:val="0"/>
      <w:marRight w:val="0"/>
      <w:marTop w:val="0"/>
      <w:marBottom w:val="0"/>
      <w:divBdr>
        <w:top w:val="none" w:sz="0" w:space="0" w:color="auto"/>
        <w:left w:val="none" w:sz="0" w:space="0" w:color="auto"/>
        <w:bottom w:val="none" w:sz="0" w:space="0" w:color="auto"/>
        <w:right w:val="none" w:sz="0" w:space="0" w:color="auto"/>
      </w:divBdr>
    </w:div>
    <w:div w:id="1039742862">
      <w:bodyDiv w:val="1"/>
      <w:marLeft w:val="0"/>
      <w:marRight w:val="0"/>
      <w:marTop w:val="0"/>
      <w:marBottom w:val="0"/>
      <w:divBdr>
        <w:top w:val="none" w:sz="0" w:space="0" w:color="auto"/>
        <w:left w:val="none" w:sz="0" w:space="0" w:color="auto"/>
        <w:bottom w:val="none" w:sz="0" w:space="0" w:color="auto"/>
        <w:right w:val="none" w:sz="0" w:space="0" w:color="auto"/>
      </w:divBdr>
      <w:divsChild>
        <w:div w:id="1332098260">
          <w:marLeft w:val="0"/>
          <w:marRight w:val="0"/>
          <w:marTop w:val="0"/>
          <w:marBottom w:val="0"/>
          <w:divBdr>
            <w:top w:val="none" w:sz="0" w:space="0" w:color="auto"/>
            <w:left w:val="none" w:sz="0" w:space="0" w:color="auto"/>
            <w:bottom w:val="none" w:sz="0" w:space="0" w:color="auto"/>
            <w:right w:val="none" w:sz="0" w:space="0" w:color="auto"/>
          </w:divBdr>
        </w:div>
      </w:divsChild>
    </w:div>
    <w:div w:id="1047098584">
      <w:bodyDiv w:val="1"/>
      <w:marLeft w:val="0"/>
      <w:marRight w:val="0"/>
      <w:marTop w:val="0"/>
      <w:marBottom w:val="0"/>
      <w:divBdr>
        <w:top w:val="none" w:sz="0" w:space="0" w:color="auto"/>
        <w:left w:val="none" w:sz="0" w:space="0" w:color="auto"/>
        <w:bottom w:val="none" w:sz="0" w:space="0" w:color="auto"/>
        <w:right w:val="none" w:sz="0" w:space="0" w:color="auto"/>
      </w:divBdr>
    </w:div>
    <w:div w:id="1125581920">
      <w:bodyDiv w:val="1"/>
      <w:marLeft w:val="0"/>
      <w:marRight w:val="0"/>
      <w:marTop w:val="0"/>
      <w:marBottom w:val="0"/>
      <w:divBdr>
        <w:top w:val="none" w:sz="0" w:space="0" w:color="auto"/>
        <w:left w:val="none" w:sz="0" w:space="0" w:color="auto"/>
        <w:bottom w:val="none" w:sz="0" w:space="0" w:color="auto"/>
        <w:right w:val="none" w:sz="0" w:space="0" w:color="auto"/>
      </w:divBdr>
    </w:div>
    <w:div w:id="1191607197">
      <w:bodyDiv w:val="1"/>
      <w:marLeft w:val="0"/>
      <w:marRight w:val="0"/>
      <w:marTop w:val="0"/>
      <w:marBottom w:val="0"/>
      <w:divBdr>
        <w:top w:val="none" w:sz="0" w:space="0" w:color="auto"/>
        <w:left w:val="none" w:sz="0" w:space="0" w:color="auto"/>
        <w:bottom w:val="none" w:sz="0" w:space="0" w:color="auto"/>
        <w:right w:val="none" w:sz="0" w:space="0" w:color="auto"/>
      </w:divBdr>
    </w:div>
    <w:div w:id="1257858941">
      <w:bodyDiv w:val="1"/>
      <w:marLeft w:val="0"/>
      <w:marRight w:val="0"/>
      <w:marTop w:val="0"/>
      <w:marBottom w:val="0"/>
      <w:divBdr>
        <w:top w:val="none" w:sz="0" w:space="0" w:color="auto"/>
        <w:left w:val="none" w:sz="0" w:space="0" w:color="auto"/>
        <w:bottom w:val="none" w:sz="0" w:space="0" w:color="auto"/>
        <w:right w:val="none" w:sz="0" w:space="0" w:color="auto"/>
      </w:divBdr>
    </w:div>
    <w:div w:id="1319066916">
      <w:bodyDiv w:val="1"/>
      <w:marLeft w:val="0"/>
      <w:marRight w:val="0"/>
      <w:marTop w:val="0"/>
      <w:marBottom w:val="0"/>
      <w:divBdr>
        <w:top w:val="none" w:sz="0" w:space="0" w:color="auto"/>
        <w:left w:val="none" w:sz="0" w:space="0" w:color="auto"/>
        <w:bottom w:val="none" w:sz="0" w:space="0" w:color="auto"/>
        <w:right w:val="none" w:sz="0" w:space="0" w:color="auto"/>
      </w:divBdr>
    </w:div>
    <w:div w:id="1320378089">
      <w:bodyDiv w:val="1"/>
      <w:marLeft w:val="0"/>
      <w:marRight w:val="0"/>
      <w:marTop w:val="0"/>
      <w:marBottom w:val="0"/>
      <w:divBdr>
        <w:top w:val="none" w:sz="0" w:space="0" w:color="auto"/>
        <w:left w:val="none" w:sz="0" w:space="0" w:color="auto"/>
        <w:bottom w:val="none" w:sz="0" w:space="0" w:color="auto"/>
        <w:right w:val="none" w:sz="0" w:space="0" w:color="auto"/>
      </w:divBdr>
    </w:div>
    <w:div w:id="1330521944">
      <w:bodyDiv w:val="1"/>
      <w:marLeft w:val="0"/>
      <w:marRight w:val="0"/>
      <w:marTop w:val="0"/>
      <w:marBottom w:val="0"/>
      <w:divBdr>
        <w:top w:val="none" w:sz="0" w:space="0" w:color="auto"/>
        <w:left w:val="none" w:sz="0" w:space="0" w:color="auto"/>
        <w:bottom w:val="none" w:sz="0" w:space="0" w:color="auto"/>
        <w:right w:val="none" w:sz="0" w:space="0" w:color="auto"/>
      </w:divBdr>
    </w:div>
    <w:div w:id="1381638187">
      <w:bodyDiv w:val="1"/>
      <w:marLeft w:val="0"/>
      <w:marRight w:val="0"/>
      <w:marTop w:val="0"/>
      <w:marBottom w:val="0"/>
      <w:divBdr>
        <w:top w:val="none" w:sz="0" w:space="0" w:color="auto"/>
        <w:left w:val="none" w:sz="0" w:space="0" w:color="auto"/>
        <w:bottom w:val="none" w:sz="0" w:space="0" w:color="auto"/>
        <w:right w:val="none" w:sz="0" w:space="0" w:color="auto"/>
      </w:divBdr>
    </w:div>
    <w:div w:id="1422601600">
      <w:bodyDiv w:val="1"/>
      <w:marLeft w:val="0"/>
      <w:marRight w:val="0"/>
      <w:marTop w:val="0"/>
      <w:marBottom w:val="0"/>
      <w:divBdr>
        <w:top w:val="none" w:sz="0" w:space="0" w:color="auto"/>
        <w:left w:val="none" w:sz="0" w:space="0" w:color="auto"/>
        <w:bottom w:val="none" w:sz="0" w:space="0" w:color="auto"/>
        <w:right w:val="none" w:sz="0" w:space="0" w:color="auto"/>
      </w:divBdr>
    </w:div>
    <w:div w:id="1431005394">
      <w:bodyDiv w:val="1"/>
      <w:marLeft w:val="0"/>
      <w:marRight w:val="0"/>
      <w:marTop w:val="0"/>
      <w:marBottom w:val="0"/>
      <w:divBdr>
        <w:top w:val="none" w:sz="0" w:space="0" w:color="auto"/>
        <w:left w:val="none" w:sz="0" w:space="0" w:color="auto"/>
        <w:bottom w:val="none" w:sz="0" w:space="0" w:color="auto"/>
        <w:right w:val="none" w:sz="0" w:space="0" w:color="auto"/>
      </w:divBdr>
    </w:div>
    <w:div w:id="1443693937">
      <w:bodyDiv w:val="1"/>
      <w:marLeft w:val="0"/>
      <w:marRight w:val="0"/>
      <w:marTop w:val="0"/>
      <w:marBottom w:val="0"/>
      <w:divBdr>
        <w:top w:val="none" w:sz="0" w:space="0" w:color="auto"/>
        <w:left w:val="none" w:sz="0" w:space="0" w:color="auto"/>
        <w:bottom w:val="none" w:sz="0" w:space="0" w:color="auto"/>
        <w:right w:val="none" w:sz="0" w:space="0" w:color="auto"/>
      </w:divBdr>
    </w:div>
    <w:div w:id="1583371801">
      <w:bodyDiv w:val="1"/>
      <w:marLeft w:val="0"/>
      <w:marRight w:val="0"/>
      <w:marTop w:val="0"/>
      <w:marBottom w:val="0"/>
      <w:divBdr>
        <w:top w:val="none" w:sz="0" w:space="0" w:color="auto"/>
        <w:left w:val="none" w:sz="0" w:space="0" w:color="auto"/>
        <w:bottom w:val="none" w:sz="0" w:space="0" w:color="auto"/>
        <w:right w:val="none" w:sz="0" w:space="0" w:color="auto"/>
      </w:divBdr>
    </w:div>
    <w:div w:id="1630864664">
      <w:bodyDiv w:val="1"/>
      <w:marLeft w:val="0"/>
      <w:marRight w:val="0"/>
      <w:marTop w:val="0"/>
      <w:marBottom w:val="0"/>
      <w:divBdr>
        <w:top w:val="none" w:sz="0" w:space="0" w:color="auto"/>
        <w:left w:val="none" w:sz="0" w:space="0" w:color="auto"/>
        <w:bottom w:val="none" w:sz="0" w:space="0" w:color="auto"/>
        <w:right w:val="none" w:sz="0" w:space="0" w:color="auto"/>
      </w:divBdr>
    </w:div>
    <w:div w:id="1831211220">
      <w:bodyDiv w:val="1"/>
      <w:marLeft w:val="0"/>
      <w:marRight w:val="0"/>
      <w:marTop w:val="0"/>
      <w:marBottom w:val="0"/>
      <w:divBdr>
        <w:top w:val="none" w:sz="0" w:space="0" w:color="auto"/>
        <w:left w:val="none" w:sz="0" w:space="0" w:color="auto"/>
        <w:bottom w:val="none" w:sz="0" w:space="0" w:color="auto"/>
        <w:right w:val="none" w:sz="0" w:space="0" w:color="auto"/>
      </w:divBdr>
    </w:div>
    <w:div w:id="1898395792">
      <w:bodyDiv w:val="1"/>
      <w:marLeft w:val="0"/>
      <w:marRight w:val="0"/>
      <w:marTop w:val="0"/>
      <w:marBottom w:val="0"/>
      <w:divBdr>
        <w:top w:val="none" w:sz="0" w:space="0" w:color="auto"/>
        <w:left w:val="none" w:sz="0" w:space="0" w:color="auto"/>
        <w:bottom w:val="none" w:sz="0" w:space="0" w:color="auto"/>
        <w:right w:val="none" w:sz="0" w:space="0" w:color="auto"/>
      </w:divBdr>
    </w:div>
    <w:div w:id="1955868773">
      <w:bodyDiv w:val="1"/>
      <w:marLeft w:val="0"/>
      <w:marRight w:val="0"/>
      <w:marTop w:val="0"/>
      <w:marBottom w:val="0"/>
      <w:divBdr>
        <w:top w:val="none" w:sz="0" w:space="0" w:color="auto"/>
        <w:left w:val="none" w:sz="0" w:space="0" w:color="auto"/>
        <w:bottom w:val="none" w:sz="0" w:space="0" w:color="auto"/>
        <w:right w:val="none" w:sz="0" w:space="0" w:color="auto"/>
      </w:divBdr>
    </w:div>
    <w:div w:id="2065523954">
      <w:bodyDiv w:val="1"/>
      <w:marLeft w:val="0"/>
      <w:marRight w:val="0"/>
      <w:marTop w:val="0"/>
      <w:marBottom w:val="0"/>
      <w:divBdr>
        <w:top w:val="none" w:sz="0" w:space="0" w:color="auto"/>
        <w:left w:val="none" w:sz="0" w:space="0" w:color="auto"/>
        <w:bottom w:val="none" w:sz="0" w:space="0" w:color="auto"/>
        <w:right w:val="none" w:sz="0" w:space="0" w:color="auto"/>
      </w:divBdr>
    </w:div>
    <w:div w:id="213732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7D427-347C-4F92-940D-400571070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3368</Words>
  <Characters>19199</Characters>
  <Application>Microsoft Office Word</Application>
  <DocSecurity>0</DocSecurity>
  <Lines>159</Lines>
  <Paragraphs>45</Paragraphs>
  <ScaleCrop>false</ScaleCrop>
  <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2026-05-18T02:59:00Z</dcterms:created>
  <dcterms:modified xsi:type="dcterms:W3CDTF">2026-05-18T05:48:00Z</dcterms:modified>
</cp:coreProperties>
</file>